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A7" w:rsidRPr="00A8506E" w:rsidRDefault="001231A7" w:rsidP="001231A7">
      <w:pPr>
        <w:tabs>
          <w:tab w:val="left" w:pos="6179"/>
        </w:tabs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1231A7" w:rsidRPr="003B1356" w:rsidRDefault="001231A7" w:rsidP="001231A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3B1356">
        <w:rPr>
          <w:rFonts w:hint="eastAsia"/>
          <w:b/>
          <w:bCs/>
          <w:sz w:val="28"/>
          <w:szCs w:val="28"/>
          <w:u w:val="single"/>
          <w:rtl/>
        </w:rPr>
        <w:t>רשימת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ספרי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לימוד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תשע</w:t>
      </w:r>
      <w:r w:rsidRPr="003B1356">
        <w:rPr>
          <w:b/>
          <w:bCs/>
          <w:sz w:val="28"/>
          <w:szCs w:val="28"/>
          <w:u w:val="single"/>
          <w:rtl/>
        </w:rPr>
        <w:t>"</w:t>
      </w:r>
      <w:r>
        <w:rPr>
          <w:rFonts w:hint="cs"/>
          <w:b/>
          <w:bCs/>
          <w:sz w:val="28"/>
          <w:szCs w:val="28"/>
          <w:u w:val="single"/>
          <w:rtl/>
        </w:rPr>
        <w:t>ט</w:t>
      </w:r>
      <w:r w:rsidRPr="003B1356">
        <w:rPr>
          <w:b/>
          <w:bCs/>
          <w:sz w:val="28"/>
          <w:szCs w:val="28"/>
          <w:u w:val="single"/>
          <w:rtl/>
        </w:rPr>
        <w:t xml:space="preserve">– </w:t>
      </w:r>
      <w:r>
        <w:rPr>
          <w:rFonts w:hint="cs"/>
          <w:b/>
          <w:bCs/>
          <w:sz w:val="28"/>
          <w:szCs w:val="28"/>
          <w:u w:val="single"/>
          <w:rtl/>
        </w:rPr>
        <w:t>כיתות י"א</w:t>
      </w:r>
    </w:p>
    <w:tbl>
      <w:tblPr>
        <w:bidiVisual/>
        <w:tblW w:w="10076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405"/>
        <w:gridCol w:w="2978"/>
      </w:tblGrid>
      <w:tr w:rsidR="001231A7" w:rsidRPr="00A6485D" w:rsidTr="00E35A80">
        <w:tc>
          <w:tcPr>
            <w:tcW w:w="2693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מקצוע</w:t>
            </w:r>
          </w:p>
        </w:tc>
        <w:tc>
          <w:tcPr>
            <w:tcW w:w="4405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שם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הספר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והמחבר</w:t>
            </w:r>
          </w:p>
        </w:tc>
        <w:tc>
          <w:tcPr>
            <w:tcW w:w="2978" w:type="dxa"/>
          </w:tcPr>
          <w:p w:rsidR="001231A7" w:rsidRPr="00A6485D" w:rsidRDefault="001231A7" w:rsidP="00E35A80">
            <w:pPr>
              <w:bidi/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הוצאה</w:t>
            </w:r>
          </w:p>
        </w:tc>
      </w:tr>
      <w:tr w:rsidR="001231A7" w:rsidRPr="00B66522" w:rsidTr="00E35A80">
        <w:trPr>
          <w:trHeight w:val="285"/>
        </w:trPr>
        <w:tc>
          <w:tcPr>
            <w:tcW w:w="2693" w:type="dxa"/>
            <w:vMerge w:val="restart"/>
          </w:tcPr>
          <w:p w:rsidR="001231A7" w:rsidRPr="003B1356" w:rsidRDefault="001231A7" w:rsidP="00E35A80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231A7" w:rsidRPr="00831F0A" w:rsidRDefault="001231A7" w:rsidP="00E35A80">
            <w:pPr>
              <w:bidi/>
            </w:pPr>
            <w:r w:rsidRPr="00831F0A">
              <w:rPr>
                <w:rFonts w:hint="cs"/>
                <w:rtl/>
              </w:rPr>
              <w:t>תנ"ך שלם ללא פירושים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231A7" w:rsidRPr="00EA78F5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קורן</w:t>
            </w:r>
          </w:p>
        </w:tc>
      </w:tr>
      <w:tr w:rsidR="001231A7" w:rsidRPr="00B66522" w:rsidTr="00E35A80">
        <w:trPr>
          <w:trHeight w:val="585"/>
        </w:trPr>
        <w:tc>
          <w:tcPr>
            <w:tcW w:w="2693" w:type="dxa"/>
            <w:vMerge/>
          </w:tcPr>
          <w:p w:rsidR="001231A7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1231A7" w:rsidRPr="00831F0A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לשמור פלורה מכיתה י'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231A7" w:rsidRDefault="001231A7" w:rsidP="00E35A80">
            <w:pPr>
              <w:bidi/>
              <w:rPr>
                <w:rtl/>
              </w:rPr>
            </w:pPr>
          </w:p>
        </w:tc>
      </w:tr>
      <w:tr w:rsidR="00A304DF" w:rsidRPr="00B66522" w:rsidTr="00A304DF">
        <w:trPr>
          <w:trHeight w:val="290"/>
        </w:trPr>
        <w:tc>
          <w:tcPr>
            <w:tcW w:w="2693" w:type="dxa"/>
            <w:vMerge w:val="restart"/>
          </w:tcPr>
          <w:p w:rsidR="00A304DF" w:rsidRPr="00105E76" w:rsidRDefault="00A304DF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A304DF" w:rsidRPr="001300AE" w:rsidRDefault="00A304DF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בית בובות- איבסן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04DF" w:rsidRPr="00EA78F5" w:rsidRDefault="00A304DF" w:rsidP="00E35A80">
            <w:pPr>
              <w:bidi/>
              <w:rPr>
                <w:rtl/>
              </w:rPr>
            </w:pPr>
          </w:p>
        </w:tc>
      </w:tr>
      <w:tr w:rsidR="00A304DF" w:rsidRPr="00B66522" w:rsidTr="00A304DF">
        <w:trPr>
          <w:trHeight w:val="585"/>
        </w:trPr>
        <w:tc>
          <w:tcPr>
            <w:tcW w:w="2693" w:type="dxa"/>
            <w:vMerge/>
          </w:tcPr>
          <w:p w:rsidR="00A304DF" w:rsidRPr="00105E76" w:rsidRDefault="00A304DF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A304DF" w:rsidRDefault="00A304DF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הר אדוני- ארי דה לוקה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04DF" w:rsidRPr="00EA78F5" w:rsidRDefault="00A304DF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הקיבוץ המאוחד</w:t>
            </w:r>
          </w:p>
        </w:tc>
      </w:tr>
      <w:tr w:rsidR="00B15FCC" w:rsidRPr="00B66522" w:rsidTr="00A304DF">
        <w:trPr>
          <w:trHeight w:val="585"/>
        </w:trPr>
        <w:tc>
          <w:tcPr>
            <w:tcW w:w="2693" w:type="dxa"/>
            <w:vMerge/>
          </w:tcPr>
          <w:p w:rsidR="00B15FCC" w:rsidRPr="00105E76" w:rsidRDefault="00B15FCC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B15FCC" w:rsidRDefault="00B15FCC" w:rsidP="00E35A8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מקראה בהוצאה מחודשת שנה"ל תשע"ט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B15FCC" w:rsidRDefault="00B15FCC" w:rsidP="00E35A8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ליון בוקס</w:t>
            </w:r>
          </w:p>
        </w:tc>
      </w:tr>
      <w:tr w:rsidR="00A304DF" w:rsidRPr="00B66522" w:rsidTr="001D524C">
        <w:trPr>
          <w:trHeight w:val="890"/>
        </w:trPr>
        <w:tc>
          <w:tcPr>
            <w:tcW w:w="2693" w:type="dxa"/>
            <w:vMerge/>
          </w:tcPr>
          <w:p w:rsidR="00A304DF" w:rsidRPr="00105E76" w:rsidRDefault="00A304DF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</w:tcPr>
          <w:p w:rsidR="00A304DF" w:rsidRDefault="00A304DF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ספרים נוספים יירכשו במהלך השנה</w:t>
            </w:r>
          </w:p>
        </w:tc>
        <w:tc>
          <w:tcPr>
            <w:tcW w:w="2978" w:type="dxa"/>
          </w:tcPr>
          <w:p w:rsidR="00A304DF" w:rsidRDefault="00A304DF" w:rsidP="00E35A80">
            <w:pPr>
              <w:bidi/>
              <w:rPr>
                <w:rtl/>
              </w:rPr>
            </w:pPr>
          </w:p>
        </w:tc>
      </w:tr>
      <w:tr w:rsidR="001231A7" w:rsidRPr="00B66522" w:rsidTr="00E35A80">
        <w:tc>
          <w:tcPr>
            <w:tcW w:w="2693" w:type="dxa"/>
            <w:vMerge w:val="restart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4405" w:type="dxa"/>
          </w:tcPr>
          <w:p w:rsidR="001231A7" w:rsidRPr="00CA0770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b/>
                <w:bCs/>
                <w:u w:val="single"/>
                <w:rtl/>
              </w:rPr>
            </w:pPr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>יח"ל</w:t>
            </w:r>
            <w:proofErr w:type="spellEnd"/>
          </w:p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שאלון 803- יואל גבע</w:t>
            </w:r>
          </w:p>
        </w:tc>
        <w:tc>
          <w:tcPr>
            <w:tcW w:w="2978" w:type="dxa"/>
          </w:tcPr>
          <w:p w:rsidR="001231A7" w:rsidRDefault="001231A7" w:rsidP="00E35A80">
            <w:pPr>
              <w:bidi/>
              <w:rPr>
                <w:rtl/>
              </w:rPr>
            </w:pPr>
          </w:p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</w:tc>
      </w:tr>
      <w:tr w:rsidR="001231A7" w:rsidRPr="00B66522" w:rsidTr="00E35A80">
        <w:tc>
          <w:tcPr>
            <w:tcW w:w="2693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</w:tcPr>
          <w:p w:rsidR="001231A7" w:rsidRPr="00CA0770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b/>
                <w:bCs/>
                <w:u w:val="single"/>
                <w:rtl/>
              </w:rPr>
            </w:pPr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 xml:space="preserve">4 </w:t>
            </w:r>
            <w:proofErr w:type="spellStart"/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>יח"ל</w:t>
            </w:r>
            <w:proofErr w:type="spellEnd"/>
          </w:p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שאלון 804 כרך ג' -יואל גבע</w:t>
            </w:r>
          </w:p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שאלון 804 כרך ד'- יואל גבע</w:t>
            </w:r>
          </w:p>
        </w:tc>
        <w:tc>
          <w:tcPr>
            <w:tcW w:w="2978" w:type="dxa"/>
          </w:tcPr>
          <w:p w:rsidR="001231A7" w:rsidRDefault="001231A7" w:rsidP="00E35A80">
            <w:pPr>
              <w:bidi/>
              <w:rPr>
                <w:rtl/>
              </w:rPr>
            </w:pPr>
          </w:p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</w:tc>
      </w:tr>
      <w:tr w:rsidR="001231A7" w:rsidRPr="00B66522" w:rsidTr="00E35A80">
        <w:tc>
          <w:tcPr>
            <w:tcW w:w="2693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</w:tcPr>
          <w:p w:rsidR="001231A7" w:rsidRPr="00CA0770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b/>
                <w:bCs/>
                <w:u w:val="single"/>
                <w:rtl/>
              </w:rPr>
            </w:pPr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>יח"ל</w:t>
            </w:r>
            <w:proofErr w:type="spellEnd"/>
          </w:p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שאלון 806 כרך ג'- יואל גבע</w:t>
            </w:r>
          </w:p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שאלון 806 כרך ד'- יואל גבע</w:t>
            </w:r>
          </w:p>
        </w:tc>
        <w:tc>
          <w:tcPr>
            <w:tcW w:w="2978" w:type="dxa"/>
          </w:tcPr>
          <w:p w:rsidR="001231A7" w:rsidRDefault="001231A7" w:rsidP="00E35A80">
            <w:pPr>
              <w:bidi/>
              <w:rPr>
                <w:rtl/>
              </w:rPr>
            </w:pPr>
          </w:p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</w:tc>
      </w:tr>
      <w:tr w:rsidR="001231A7" w:rsidRPr="00B66522" w:rsidTr="00E35A80">
        <w:trPr>
          <w:trHeight w:val="855"/>
        </w:trPr>
        <w:tc>
          <w:tcPr>
            <w:tcW w:w="2693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231A7" w:rsidRPr="00CA0770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b/>
                <w:bCs/>
                <w:u w:val="single"/>
                <w:rtl/>
              </w:rPr>
            </w:pPr>
            <w:r w:rsidRPr="00CA0770">
              <w:rPr>
                <w:rFonts w:ascii="Arial" w:hAnsi="Arial" w:cs="David" w:hint="cs"/>
                <w:b/>
                <w:bCs/>
                <w:u w:val="single"/>
                <w:rtl/>
              </w:rPr>
              <w:t>מואץ</w:t>
            </w:r>
          </w:p>
          <w:p w:rsidR="001231A7" w:rsidRDefault="001231A7" w:rsidP="00E35A80">
            <w:pPr>
              <w:pStyle w:val="NormalWeb"/>
              <w:shd w:val="clear" w:color="auto" w:fill="FFFFFF"/>
              <w:tabs>
                <w:tab w:val="center" w:pos="2094"/>
                <w:tab w:val="right" w:pos="4189"/>
              </w:tabs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tab/>
            </w:r>
            <w:r>
              <w:rPr>
                <w:rFonts w:ascii="Arial" w:hAnsi="Arial" w:cs="David"/>
                <w:rtl/>
              </w:rPr>
              <w:tab/>
            </w:r>
            <w:r>
              <w:rPr>
                <w:rFonts w:ascii="Arial" w:hAnsi="Arial" w:cs="David" w:hint="cs"/>
                <w:rtl/>
              </w:rPr>
              <w:t xml:space="preserve">שאלון 807 כרך </w:t>
            </w:r>
            <w:proofErr w:type="spellStart"/>
            <w:r>
              <w:rPr>
                <w:rFonts w:ascii="Arial" w:hAnsi="Arial" w:cs="David" w:hint="cs"/>
                <w:rtl/>
              </w:rPr>
              <w:t>א'+ב</w:t>
            </w:r>
            <w:proofErr w:type="spellEnd"/>
            <w:r>
              <w:rPr>
                <w:rFonts w:ascii="Arial" w:hAnsi="Arial" w:cs="David" w:hint="cs"/>
                <w:rtl/>
              </w:rPr>
              <w:t>'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231A7" w:rsidRDefault="001231A7" w:rsidP="00E35A80">
            <w:pPr>
              <w:bidi/>
              <w:rPr>
                <w:rtl/>
              </w:rPr>
            </w:pPr>
          </w:p>
          <w:p w:rsidR="001231A7" w:rsidRPr="00CA0770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יואל גבע</w:t>
            </w:r>
          </w:p>
        </w:tc>
      </w:tr>
      <w:tr w:rsidR="001231A7" w:rsidRPr="00B66522" w:rsidTr="00E35A80">
        <w:trPr>
          <w:trHeight w:val="325"/>
        </w:trPr>
        <w:tc>
          <w:tcPr>
            <w:tcW w:w="2693" w:type="dxa"/>
            <w:vMerge w:val="restart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cs"/>
                <w:b/>
                <w:bCs/>
                <w:rtl/>
              </w:rPr>
              <w:t>היסטוריה</w:t>
            </w:r>
          </w:p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231A7" w:rsidRPr="009A0D25" w:rsidRDefault="001231A7" w:rsidP="00E35A80">
            <w:pPr>
              <w:bidi/>
              <w:rPr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טוטליטריות ושואה- אייל נווה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231A7" w:rsidRPr="00EA78F5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רכס</w:t>
            </w:r>
          </w:p>
        </w:tc>
      </w:tr>
      <w:tr w:rsidR="001231A7" w:rsidRPr="00B66522" w:rsidTr="00E35A80">
        <w:trPr>
          <w:trHeight w:val="540"/>
        </w:trPr>
        <w:tc>
          <w:tcPr>
            <w:tcW w:w="2693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1231A7" w:rsidRDefault="001231A7" w:rsidP="00E35A80">
            <w:pPr>
              <w:bidi/>
              <w:rPr>
                <w:rFonts w:ascii="Calibri" w:eastAsia="Times New Roman" w:hAnsi="Calibri"/>
                <w:rtl/>
              </w:rPr>
            </w:pPr>
            <w:r>
              <w:rPr>
                <w:rFonts w:hint="cs"/>
                <w:rtl/>
              </w:rPr>
              <w:t>בונים מדינה במזרח התיכון- אייל נווה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רכס</w:t>
            </w:r>
          </w:p>
        </w:tc>
      </w:tr>
      <w:tr w:rsidR="001231A7" w:rsidRPr="00B66522" w:rsidTr="00E35A80">
        <w:trPr>
          <w:trHeight w:val="590"/>
        </w:trPr>
        <w:tc>
          <w:tcPr>
            <w:tcW w:w="2693" w:type="dxa"/>
          </w:tcPr>
          <w:p w:rsidR="001231A7" w:rsidRPr="002303CC" w:rsidRDefault="001231A7" w:rsidP="00E35A80">
            <w:pPr>
              <w:jc w:val="right"/>
              <w:rPr>
                <w:rFonts w:eastAsia="Times New Roman"/>
                <w:b/>
                <w:bCs/>
                <w:rtl/>
              </w:rPr>
            </w:pPr>
            <w:r w:rsidRPr="002303CC">
              <w:rPr>
                <w:rFonts w:eastAsia="Times New Roman" w:hint="eastAsia"/>
                <w:b/>
                <w:bCs/>
                <w:rtl/>
              </w:rPr>
              <w:t>לשון</w:t>
            </w:r>
          </w:p>
        </w:tc>
        <w:tc>
          <w:tcPr>
            <w:tcW w:w="4405" w:type="dxa"/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>שיאי  לשון עברית, הבנה, הבעה ולשון</w:t>
            </w:r>
          </w:p>
        </w:tc>
        <w:tc>
          <w:tcPr>
            <w:tcW w:w="2978" w:type="dxa"/>
          </w:tcPr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ד"ר דולי לוי ומאיה דלל</w:t>
            </w:r>
          </w:p>
        </w:tc>
      </w:tr>
      <w:tr w:rsidR="001231A7" w:rsidRPr="00B66522" w:rsidTr="00E35A80">
        <w:trPr>
          <w:trHeight w:val="590"/>
        </w:trPr>
        <w:tc>
          <w:tcPr>
            <w:tcW w:w="2693" w:type="dxa"/>
          </w:tcPr>
          <w:p w:rsidR="001231A7" w:rsidRPr="002303CC" w:rsidRDefault="001231A7" w:rsidP="00E35A80">
            <w:pPr>
              <w:jc w:val="right"/>
              <w:rPr>
                <w:rFonts w:eastAsia="Times New Roman"/>
                <w:b/>
                <w:bCs/>
                <w:rtl/>
              </w:rPr>
            </w:pPr>
            <w:r w:rsidRPr="002303CC">
              <w:rPr>
                <w:rFonts w:eastAsia="Times New Roman" w:hint="cs"/>
                <w:b/>
                <w:bCs/>
                <w:rtl/>
              </w:rPr>
              <w:t>מחשבת ישראל</w:t>
            </w:r>
          </w:p>
        </w:tc>
        <w:tc>
          <w:tcPr>
            <w:tcW w:w="4405" w:type="dxa"/>
          </w:tcPr>
          <w:p w:rsidR="001231A7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>"את שאהבה נפשי"- אהבה וזוגיות</w:t>
            </w:r>
          </w:p>
          <w:p w:rsidR="001231A7" w:rsidRPr="00FC1056" w:rsidRDefault="00A304DF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>משבר האמונה בעת החדשה</w:t>
            </w:r>
          </w:p>
        </w:tc>
        <w:tc>
          <w:tcPr>
            <w:tcW w:w="2978" w:type="dxa"/>
          </w:tcPr>
          <w:p w:rsidR="001231A7" w:rsidRPr="006608BD" w:rsidRDefault="001231A7" w:rsidP="00E35A80">
            <w:pPr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ת"ל מעלות</w:t>
            </w:r>
          </w:p>
        </w:tc>
      </w:tr>
      <w:tr w:rsidR="00A304DF" w:rsidRPr="00B66522" w:rsidTr="00E35A80">
        <w:trPr>
          <w:trHeight w:val="590"/>
        </w:trPr>
        <w:tc>
          <w:tcPr>
            <w:tcW w:w="2693" w:type="dxa"/>
          </w:tcPr>
          <w:p w:rsidR="00A304DF" w:rsidRPr="002303CC" w:rsidRDefault="00A304DF" w:rsidP="00E35A80">
            <w:pPr>
              <w:jc w:val="right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אזרחות</w:t>
            </w:r>
          </w:p>
        </w:tc>
        <w:tc>
          <w:tcPr>
            <w:tcW w:w="4405" w:type="dxa"/>
          </w:tcPr>
          <w:p w:rsidR="00A304DF" w:rsidRDefault="00A304DF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>אין צורך בספרים</w:t>
            </w:r>
          </w:p>
        </w:tc>
        <w:tc>
          <w:tcPr>
            <w:tcW w:w="2978" w:type="dxa"/>
          </w:tcPr>
          <w:p w:rsidR="00A304DF" w:rsidRDefault="00A304DF" w:rsidP="00E35A80">
            <w:pPr>
              <w:jc w:val="right"/>
              <w:rPr>
                <w:rFonts w:eastAsia="Times New Roman"/>
                <w:rtl/>
              </w:rPr>
            </w:pPr>
          </w:p>
        </w:tc>
      </w:tr>
    </w:tbl>
    <w:p w:rsidR="001231A7" w:rsidRDefault="001231A7" w:rsidP="001231A7">
      <w:pPr>
        <w:keepNext/>
        <w:spacing w:after="0"/>
        <w:outlineLvl w:val="4"/>
        <w:rPr>
          <w:rFonts w:ascii="Times New Roman" w:hAnsi="Times New Roman" w:cs="Narkisim"/>
          <w:b/>
          <w:bCs/>
          <w:noProof/>
          <w:u w:val="single"/>
          <w:rtl/>
          <w:lang w:eastAsia="he-IL"/>
        </w:rPr>
      </w:pPr>
    </w:p>
    <w:p w:rsidR="001231A7" w:rsidRPr="0078281C" w:rsidRDefault="001231A7" w:rsidP="001231A7">
      <w:pPr>
        <w:jc w:val="center"/>
        <w:rPr>
          <w:b/>
          <w:bCs/>
          <w:sz w:val="20"/>
          <w:szCs w:val="20"/>
          <w:rtl/>
        </w:rPr>
      </w:pPr>
      <w:r w:rsidRPr="0078281C">
        <w:rPr>
          <w:rFonts w:hint="cs"/>
          <w:b/>
          <w:bCs/>
          <w:sz w:val="20"/>
          <w:szCs w:val="20"/>
          <w:rtl/>
        </w:rPr>
        <w:t xml:space="preserve">        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</w:t>
      </w:r>
      <w:r w:rsidRPr="0078281C">
        <w:rPr>
          <w:rFonts w:hint="cs"/>
          <w:b/>
          <w:bCs/>
          <w:sz w:val="20"/>
          <w:szCs w:val="20"/>
          <w:rtl/>
        </w:rPr>
        <w:t xml:space="preserve">          </w:t>
      </w:r>
      <w:r w:rsidRPr="0078281C">
        <w:rPr>
          <w:rFonts w:hint="eastAsia"/>
          <w:b/>
          <w:bCs/>
          <w:sz w:val="20"/>
          <w:szCs w:val="20"/>
          <w:rtl/>
        </w:rPr>
        <w:t>המשך</w:t>
      </w:r>
      <w:r w:rsidRPr="0078281C">
        <w:rPr>
          <w:b/>
          <w:bCs/>
          <w:sz w:val="20"/>
          <w:szCs w:val="20"/>
          <w:rtl/>
        </w:rPr>
        <w:t xml:space="preserve"> </w:t>
      </w:r>
      <w:r w:rsidRPr="0078281C">
        <w:rPr>
          <w:rFonts w:hint="eastAsia"/>
          <w:b/>
          <w:bCs/>
          <w:sz w:val="20"/>
          <w:szCs w:val="20"/>
          <w:rtl/>
        </w:rPr>
        <w:t>בדף</w:t>
      </w:r>
      <w:r w:rsidRPr="0078281C">
        <w:rPr>
          <w:b/>
          <w:bCs/>
          <w:sz w:val="20"/>
          <w:szCs w:val="20"/>
          <w:rtl/>
        </w:rPr>
        <w:t xml:space="preserve"> </w:t>
      </w:r>
      <w:r w:rsidRPr="0078281C">
        <w:rPr>
          <w:rFonts w:hint="eastAsia"/>
          <w:b/>
          <w:bCs/>
          <w:sz w:val="20"/>
          <w:szCs w:val="20"/>
          <w:rtl/>
        </w:rPr>
        <w:t>הבא</w:t>
      </w:r>
      <w:r w:rsidRPr="0078281C">
        <w:rPr>
          <w:b/>
          <w:bCs/>
          <w:sz w:val="20"/>
          <w:szCs w:val="20"/>
          <w:rtl/>
        </w:rPr>
        <w:t>..</w:t>
      </w:r>
    </w:p>
    <w:p w:rsidR="001231A7" w:rsidRDefault="001231A7" w:rsidP="001231A7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1231A7" w:rsidRDefault="001231A7" w:rsidP="001231A7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1231A7" w:rsidRDefault="001231A7" w:rsidP="001231A7">
      <w:pPr>
        <w:bidi/>
        <w:jc w:val="center"/>
        <w:rPr>
          <w:b/>
          <w:bCs/>
          <w:sz w:val="28"/>
          <w:szCs w:val="28"/>
          <w:u w:val="single"/>
        </w:rPr>
      </w:pPr>
    </w:p>
    <w:p w:rsidR="001231A7" w:rsidRDefault="001231A7" w:rsidP="001231A7">
      <w:pPr>
        <w:bidi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231A7" w:rsidRPr="00FC1056" w:rsidRDefault="001231A7" w:rsidP="00F63F4F">
      <w:pPr>
        <w:bidi/>
        <w:jc w:val="center"/>
        <w:rPr>
          <w:rFonts w:eastAsia="Times New Roman"/>
          <w:rtl/>
        </w:rPr>
      </w:pPr>
      <w:r w:rsidRPr="00FC1056">
        <w:rPr>
          <w:rFonts w:eastAsia="Times New Roman"/>
          <w:b/>
          <w:bCs/>
          <w:sz w:val="28"/>
          <w:szCs w:val="28"/>
          <w:u w:val="single"/>
          <w:rtl/>
        </w:rPr>
        <w:t>המשך רשימת ספרי לימוד תשע"</w:t>
      </w:r>
      <w:r w:rsidR="00F63F4F">
        <w:rPr>
          <w:rFonts w:eastAsia="Times New Roman" w:hint="cs"/>
          <w:b/>
          <w:bCs/>
          <w:sz w:val="28"/>
          <w:szCs w:val="28"/>
          <w:u w:val="single"/>
          <w:rtl/>
        </w:rPr>
        <w:t>ט</w:t>
      </w:r>
      <w:r w:rsidRPr="00FC1056">
        <w:rPr>
          <w:rFonts w:eastAsia="Times New Roman"/>
          <w:b/>
          <w:bCs/>
          <w:sz w:val="28"/>
          <w:szCs w:val="28"/>
          <w:u w:val="single"/>
          <w:rtl/>
        </w:rPr>
        <w:t>– כיתות י"א</w:t>
      </w:r>
    </w:p>
    <w:tbl>
      <w:tblPr>
        <w:bidiVisual/>
        <w:tblW w:w="9934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263"/>
        <w:gridCol w:w="2836"/>
      </w:tblGrid>
      <w:tr w:rsidR="001231A7" w:rsidRPr="00FC1056" w:rsidTr="00E35A80">
        <w:tc>
          <w:tcPr>
            <w:tcW w:w="2835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מקצוע</w:t>
            </w:r>
          </w:p>
        </w:tc>
        <w:tc>
          <w:tcPr>
            <w:tcW w:w="4263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שם הספר והמחבר</w:t>
            </w:r>
          </w:p>
        </w:tc>
        <w:tc>
          <w:tcPr>
            <w:tcW w:w="2836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הוצאה</w:t>
            </w:r>
          </w:p>
        </w:tc>
      </w:tr>
      <w:tr w:rsidR="001231A7" w:rsidRPr="00FC1056" w:rsidTr="00EB7AF3">
        <w:trPr>
          <w:trHeight w:val="2895"/>
        </w:trPr>
        <w:tc>
          <w:tcPr>
            <w:tcW w:w="2835" w:type="dxa"/>
            <w:vMerge w:val="restart"/>
          </w:tcPr>
          <w:p w:rsidR="001231A7" w:rsidRPr="00FC1056" w:rsidRDefault="001231A7" w:rsidP="00E35A80">
            <w:pPr>
              <w:bidi/>
              <w:jc w:val="both"/>
              <w:rPr>
                <w:rFonts w:eastAsia="Times New Roman"/>
                <w:b/>
                <w:bCs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אנגלית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b/>
                <w:bCs/>
                <w:rtl/>
              </w:rPr>
            </w:pP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5 </w:t>
            </w:r>
            <w:proofErr w:type="spellStart"/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יח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>"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</w:t>
            </w:r>
            <w:proofErr w:type="spellEnd"/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  <w:rtl/>
              </w:rPr>
            </w:pPr>
            <w:r w:rsidRPr="00FC1056">
              <w:rPr>
                <w:rFonts w:asciiTheme="minorHAnsi" w:eastAsia="Times New Roman" w:hAnsiTheme="minorHAnsi"/>
              </w:rPr>
              <w:t>Linking Lines –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  <w:rtl/>
              </w:rPr>
              <w:t>5</w:t>
            </w:r>
            <w:r w:rsidRPr="00FC1056">
              <w:rPr>
                <w:rFonts w:asciiTheme="minorHAnsi" w:eastAsia="Times New Roman" w:hAnsiTheme="minorHAnsi"/>
              </w:rPr>
              <w:t xml:space="preserve"> point Literature Program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– </w:t>
            </w:r>
            <w:r w:rsidRPr="00FC1056">
              <w:rPr>
                <w:rFonts w:asciiTheme="minorHAnsi" w:eastAsia="Times New Roman" w:hAnsiTheme="minorHAnsi"/>
                <w:b/>
                <w:bCs/>
              </w:rPr>
              <w:t>Option 2</w:t>
            </w:r>
            <w:r w:rsidRPr="00FC1056">
              <w:rPr>
                <w:rFonts w:asciiTheme="minorHAnsi" w:eastAsia="Times New Roman" w:hAnsiTheme="minorHAnsi"/>
              </w:rPr>
              <w:t xml:space="preserve">  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</w:p>
          <w:p w:rsidR="00F63F4F" w:rsidRDefault="001231A7" w:rsidP="00F63F4F">
            <w:pPr>
              <w:rPr>
                <w:rFonts w:eastAsia="Times New Roman"/>
                <w:sz w:val="20"/>
                <w:szCs w:val="20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Grammar issues </w:t>
            </w:r>
            <w:r w:rsidRPr="00FC1056">
              <w:rPr>
                <w:rFonts w:asciiTheme="minorHAnsi" w:eastAsia="Times New Roman" w:hAnsiTheme="minorHAnsi"/>
                <w:b/>
                <w:bCs/>
              </w:rPr>
              <w:t>2</w:t>
            </w:r>
            <w:r w:rsidRPr="00FC1056">
              <w:rPr>
                <w:rFonts w:asciiTheme="minorHAnsi" w:eastAsia="Times New Roman" w:hAnsiTheme="minorHAnsi"/>
              </w:rPr>
              <w:t xml:space="preserve">– </w:t>
            </w:r>
            <w:r w:rsidR="00F63F4F"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לשמור</w:t>
            </w:r>
            <w:r w:rsidR="00F63F4F"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="00F63F4F"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מכיתה</w:t>
            </w:r>
            <w:r w:rsidR="00F63F4F"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="00F63F4F"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</w:t>
            </w:r>
            <w:r w:rsidR="00F63F4F" w:rsidRPr="00FC1056">
              <w:rPr>
                <w:rFonts w:asciiTheme="minorHAnsi" w:eastAsia="Times New Roman" w:hAnsiTheme="minorHAnsi"/>
                <w:b/>
                <w:bCs/>
                <w:rtl/>
              </w:rPr>
              <w:t>'</w:t>
            </w:r>
          </w:p>
          <w:p w:rsidR="00A304DF" w:rsidRPr="00FC1056" w:rsidRDefault="00A304DF" w:rsidP="00E35A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Point to E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231A7" w:rsidRPr="00FC1056" w:rsidRDefault="001231A7" w:rsidP="00E35A80">
            <w:pPr>
              <w:rPr>
                <w:rFonts w:eastAsia="Times New Roman"/>
                <w:rtl/>
              </w:rPr>
            </w:pPr>
          </w:p>
          <w:p w:rsidR="001231A7" w:rsidRPr="00FC1056" w:rsidRDefault="001231A7" w:rsidP="00E35A80">
            <w:pPr>
              <w:rPr>
                <w:rFonts w:eastAsia="Times New Roman"/>
              </w:rPr>
            </w:pPr>
            <w:r w:rsidRPr="00FC1056">
              <w:rPr>
                <w:rFonts w:asciiTheme="minorHAnsi" w:eastAsia="Times New Roman" w:hAnsiTheme="minorHAnsi"/>
              </w:rPr>
              <w:t>UPP</w:t>
            </w:r>
          </w:p>
          <w:p w:rsidR="001231A7" w:rsidRPr="00FC1056" w:rsidRDefault="001231A7" w:rsidP="00E35A80">
            <w:pPr>
              <w:rPr>
                <w:rFonts w:eastAsia="Times New Roman"/>
              </w:rPr>
            </w:pPr>
          </w:p>
          <w:p w:rsidR="001231A7" w:rsidRPr="00FC1056" w:rsidRDefault="001231A7" w:rsidP="00E35A80">
            <w:pPr>
              <w:rPr>
                <w:rFonts w:eastAsia="Times New Roman"/>
              </w:rPr>
            </w:pPr>
            <w:r w:rsidRPr="00FC1056">
              <w:rPr>
                <w:rFonts w:asciiTheme="minorHAnsi" w:eastAsia="Times New Roman" w:hAnsiTheme="minorHAnsi"/>
              </w:rPr>
              <w:t>UPP</w:t>
            </w:r>
          </w:p>
          <w:p w:rsidR="001231A7" w:rsidRDefault="001231A7" w:rsidP="00E35A80">
            <w:pPr>
              <w:rPr>
                <w:rFonts w:eastAsia="Times New Roman"/>
              </w:rPr>
            </w:pPr>
            <w:r w:rsidRPr="00FC1056">
              <w:rPr>
                <w:rFonts w:asciiTheme="minorHAnsi" w:eastAsia="Times New Roman" w:hAnsiTheme="minorHAnsi"/>
              </w:rPr>
              <w:t>UPP</w:t>
            </w:r>
          </w:p>
          <w:p w:rsidR="00A304DF" w:rsidRPr="00FC1056" w:rsidRDefault="00A304DF" w:rsidP="00E35A80">
            <w:pPr>
              <w:rPr>
                <w:rFonts w:eastAsia="Times New Roman"/>
                <w:rtl/>
              </w:rPr>
            </w:pPr>
            <w:proofErr w:type="spellStart"/>
            <w:r>
              <w:rPr>
                <w:rFonts w:eastAsia="Times New Roman"/>
              </w:rPr>
              <w:t>upp</w:t>
            </w:r>
            <w:proofErr w:type="spellEnd"/>
          </w:p>
        </w:tc>
      </w:tr>
      <w:tr w:rsidR="00EB7AF3" w:rsidRPr="00FC1056" w:rsidTr="00EB7AF3">
        <w:trPr>
          <w:trHeight w:val="3825"/>
        </w:trPr>
        <w:tc>
          <w:tcPr>
            <w:tcW w:w="2835" w:type="dxa"/>
            <w:vMerge/>
          </w:tcPr>
          <w:p w:rsidR="00EB7AF3" w:rsidRPr="00FC1056" w:rsidRDefault="00EB7AF3" w:rsidP="00E35A80">
            <w:pPr>
              <w:bidi/>
              <w:jc w:val="both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EB7AF3" w:rsidRPr="00FC1056" w:rsidRDefault="00EB7AF3" w:rsidP="00E35A80">
            <w:pPr>
              <w:bidi/>
              <w:rPr>
                <w:rFonts w:asciiTheme="minorHAnsi" w:eastAsia="Times New Roman" w:hAnsiTheme="minorHAnsi"/>
                <w:b/>
                <w:bCs/>
                <w:rtl/>
              </w:rPr>
            </w:pP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4 </w:t>
            </w:r>
            <w:proofErr w:type="spellStart"/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יח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>"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</w:t>
            </w:r>
            <w:proofErr w:type="spellEnd"/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4 point Literature Program </w:t>
            </w:r>
            <w:r w:rsidRPr="00FC1056">
              <w:rPr>
                <w:rFonts w:asciiTheme="minorHAnsi" w:eastAsia="Times New Roman" w:hAnsiTheme="minorHAnsi"/>
                <w:b/>
                <w:bCs/>
              </w:rPr>
              <w:t>option 2</w:t>
            </w:r>
            <w:r w:rsidRPr="00FC1056">
              <w:rPr>
                <w:rFonts w:asciiTheme="minorHAnsi" w:eastAsia="Times New Roman" w:hAnsiTheme="minorHAnsi"/>
              </w:rPr>
              <w:t xml:space="preserve">/UPP    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>Log into Literature 4 points –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  <w:rtl/>
              </w:rPr>
            </w:pPr>
            <w:r w:rsidRPr="00FC1056">
              <w:rPr>
                <w:rFonts w:asciiTheme="minorHAnsi" w:eastAsia="Times New Roman" w:hAnsiTheme="minorHAnsi" w:hint="eastAsia"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</w:p>
          <w:p w:rsidR="00EB7AF3" w:rsidRDefault="00EB7AF3" w:rsidP="00E35A80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Exam practice for module c/ Eric Cohen</w:t>
            </w:r>
          </w:p>
          <w:p w:rsidR="00EB7AF3" w:rsidRDefault="00EB7AF3" w:rsidP="00E35A80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Revised Mastering module c/ Eric Cohen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  <w:b/>
                <w:bCs/>
                <w:rtl/>
              </w:rPr>
            </w:pPr>
            <w:r>
              <w:rPr>
                <w:rFonts w:asciiTheme="minorHAnsi" w:eastAsia="Times New Roman" w:hAnsiTheme="minorHAnsi"/>
              </w:rPr>
              <w:t xml:space="preserve">Making sense </w:t>
            </w:r>
            <w:r>
              <w:rPr>
                <w:rFonts w:asciiTheme="minorHAnsi" w:eastAsia="Times New Roman" w:hAnsiTheme="minorHAnsi" w:hint="cs"/>
                <w:rtl/>
              </w:rPr>
              <w:t xml:space="preserve">לשמור מכיתה י'                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</w:p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</w:p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</w:p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</w:p>
          <w:p w:rsidR="00EB7AF3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>UPP</w:t>
            </w:r>
          </w:p>
          <w:p w:rsidR="00EB7AF3" w:rsidRDefault="00EB7AF3" w:rsidP="00E35A80">
            <w:pPr>
              <w:rPr>
                <w:rFonts w:eastAsia="Times New Roman"/>
              </w:rPr>
            </w:pPr>
          </w:p>
          <w:p w:rsidR="00EB7AF3" w:rsidRDefault="00EB7AF3" w:rsidP="00E35A80">
            <w:pPr>
              <w:rPr>
                <w:rFonts w:eastAsia="Times New Roman"/>
              </w:rPr>
            </w:pPr>
          </w:p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  <w:r>
              <w:rPr>
                <w:rFonts w:eastAsia="Times New Roman"/>
              </w:rPr>
              <w:t>ECB</w:t>
            </w:r>
          </w:p>
        </w:tc>
      </w:tr>
      <w:tr w:rsidR="00EB7AF3" w:rsidRPr="00FC1056" w:rsidTr="001D3573">
        <w:trPr>
          <w:trHeight w:val="2888"/>
        </w:trPr>
        <w:tc>
          <w:tcPr>
            <w:tcW w:w="2835" w:type="dxa"/>
            <w:vMerge/>
          </w:tcPr>
          <w:p w:rsidR="00EB7AF3" w:rsidRPr="00FC1056" w:rsidRDefault="00EB7AF3" w:rsidP="00E35A80">
            <w:pPr>
              <w:bidi/>
              <w:jc w:val="both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EB7AF3" w:rsidRPr="00FC1056" w:rsidRDefault="00EB7AF3" w:rsidP="00E35A80">
            <w:pPr>
              <w:bidi/>
              <w:rPr>
                <w:rFonts w:asciiTheme="minorHAnsi" w:eastAsia="Times New Roman" w:hAnsiTheme="minorHAnsi"/>
                <w:b/>
                <w:bCs/>
                <w:rtl/>
              </w:rPr>
            </w:pP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3 </w:t>
            </w:r>
            <w:proofErr w:type="spellStart"/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יח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>"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</w:t>
            </w:r>
            <w:proofErr w:type="spellEnd"/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That's Right / Eric Cohen –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>Log into Literature 4 points /UPP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>Exam practice for Module A- Eric Cohen</w:t>
            </w:r>
          </w:p>
          <w:p w:rsidR="00EB7AF3" w:rsidRDefault="00EB7AF3" w:rsidP="00E35A80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Exam practice for module c/ Eric Cohen</w:t>
            </w:r>
          </w:p>
          <w:p w:rsidR="00EB7AF3" w:rsidRPr="00FC1056" w:rsidRDefault="00EB7AF3" w:rsidP="00E35A80">
            <w:pPr>
              <w:rPr>
                <w:rFonts w:asciiTheme="minorHAnsi" w:eastAsia="Times New Roman" w:hAnsiTheme="minorHAnsi"/>
                <w:b/>
                <w:bCs/>
                <w:rtl/>
              </w:rPr>
            </w:pPr>
            <w:r>
              <w:rPr>
                <w:rFonts w:eastAsia="Times New Roman"/>
              </w:rPr>
              <w:t>Revised mastering module c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B7AF3" w:rsidRPr="00FC1056" w:rsidRDefault="00EB7AF3" w:rsidP="00E35A80">
            <w:pPr>
              <w:rPr>
                <w:rFonts w:eastAsia="Times New Roman"/>
                <w:rtl/>
              </w:rPr>
            </w:pPr>
          </w:p>
        </w:tc>
      </w:tr>
    </w:tbl>
    <w:p w:rsidR="001231A7" w:rsidRPr="00FC1056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  <w:r w:rsidRPr="00FC1056">
        <w:rPr>
          <w:rFonts w:eastAsia="Times New Roman"/>
          <w:b/>
          <w:bCs/>
          <w:sz w:val="20"/>
          <w:szCs w:val="20"/>
          <w:rtl/>
        </w:rPr>
        <w:t xml:space="preserve">                                                                                                        </w:t>
      </w:r>
    </w:p>
    <w:p w:rsidR="001231A7" w:rsidRPr="00FC1056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</w:p>
    <w:p w:rsidR="001231A7" w:rsidRPr="00FC1056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  <w:r w:rsidRPr="00FC1056">
        <w:rPr>
          <w:rFonts w:eastAsia="Times New Roman"/>
          <w:b/>
          <w:bCs/>
          <w:sz w:val="20"/>
          <w:szCs w:val="20"/>
          <w:rtl/>
        </w:rPr>
        <w:t xml:space="preserve">                                                                                           המשך בדף הבא..</w:t>
      </w:r>
    </w:p>
    <w:p w:rsidR="001231A7" w:rsidRPr="00FC1056" w:rsidRDefault="001231A7" w:rsidP="001231A7">
      <w:pPr>
        <w:rPr>
          <w:rFonts w:eastAsia="Times New Roman"/>
        </w:rPr>
      </w:pPr>
    </w:p>
    <w:p w:rsidR="00EB7AF3" w:rsidRDefault="00EB7AF3" w:rsidP="001231A7">
      <w:pPr>
        <w:bidi/>
        <w:jc w:val="center"/>
        <w:rPr>
          <w:rFonts w:eastAsia="Times New Roman"/>
          <w:b/>
          <w:bCs/>
          <w:sz w:val="28"/>
          <w:szCs w:val="28"/>
          <w:u w:val="single"/>
          <w:rtl/>
        </w:rPr>
      </w:pPr>
    </w:p>
    <w:p w:rsidR="001231A7" w:rsidRPr="00FC1056" w:rsidRDefault="001231A7" w:rsidP="00EB7AF3">
      <w:pPr>
        <w:bidi/>
        <w:jc w:val="center"/>
        <w:rPr>
          <w:rFonts w:eastAsia="Times New Roman"/>
          <w:rtl/>
        </w:rPr>
      </w:pPr>
      <w:r w:rsidRPr="00FC1056">
        <w:rPr>
          <w:rFonts w:eastAsia="Times New Roman"/>
          <w:b/>
          <w:bCs/>
          <w:sz w:val="28"/>
          <w:szCs w:val="28"/>
          <w:u w:val="single"/>
          <w:rtl/>
        </w:rPr>
        <w:lastRenderedPageBreak/>
        <w:t>המשך רשימת ספרי לימוד תשע"</w:t>
      </w:r>
      <w:r w:rsidR="00EB7AF3">
        <w:rPr>
          <w:rFonts w:eastAsia="Times New Roman" w:hint="cs"/>
          <w:b/>
          <w:bCs/>
          <w:sz w:val="28"/>
          <w:szCs w:val="28"/>
          <w:u w:val="single"/>
          <w:rtl/>
        </w:rPr>
        <w:t>ט</w:t>
      </w:r>
      <w:r w:rsidRPr="00FC1056">
        <w:rPr>
          <w:rFonts w:eastAsia="Times New Roman"/>
          <w:b/>
          <w:bCs/>
          <w:sz w:val="28"/>
          <w:szCs w:val="28"/>
          <w:u w:val="single"/>
          <w:rtl/>
        </w:rPr>
        <w:t>– כיתות י"א</w:t>
      </w:r>
    </w:p>
    <w:tbl>
      <w:tblPr>
        <w:bidiVisual/>
        <w:tblW w:w="1021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3465"/>
        <w:gridCol w:w="4704"/>
      </w:tblGrid>
      <w:tr w:rsidR="001231A7" w:rsidRPr="00FC1056" w:rsidTr="00E35A80">
        <w:tc>
          <w:tcPr>
            <w:tcW w:w="2048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מקצוע</w:t>
            </w:r>
          </w:p>
        </w:tc>
        <w:tc>
          <w:tcPr>
            <w:tcW w:w="3465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שם הספר והמחבר</w:t>
            </w:r>
          </w:p>
        </w:tc>
        <w:tc>
          <w:tcPr>
            <w:tcW w:w="4704" w:type="dxa"/>
          </w:tcPr>
          <w:p w:rsidR="001231A7" w:rsidRPr="00FC1056" w:rsidRDefault="001231A7" w:rsidP="00E35A80">
            <w:pPr>
              <w:jc w:val="center"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הוצאה</w:t>
            </w:r>
          </w:p>
        </w:tc>
      </w:tr>
      <w:tr w:rsidR="001231A7" w:rsidRPr="00FC1056" w:rsidTr="00E35A80">
        <w:tc>
          <w:tcPr>
            <w:tcW w:w="2048" w:type="dxa"/>
            <w:vMerge w:val="restart"/>
          </w:tcPr>
          <w:p w:rsidR="001231A7" w:rsidRPr="00FC1056" w:rsidRDefault="001231A7" w:rsidP="00E35A80">
            <w:pPr>
              <w:bidi/>
              <w:rPr>
                <w:rFonts w:eastAsia="Times New Roman"/>
                <w:b/>
                <w:bCs/>
                <w:rtl/>
              </w:rPr>
            </w:pPr>
            <w:r w:rsidRPr="00FC1056">
              <w:rPr>
                <w:rFonts w:eastAsia="Times New Roman"/>
                <w:b/>
                <w:bCs/>
                <w:rtl/>
              </w:rPr>
              <w:t>המשך אנגלית</w:t>
            </w:r>
          </w:p>
        </w:tc>
        <w:tc>
          <w:tcPr>
            <w:tcW w:w="3465" w:type="dxa"/>
          </w:tcPr>
          <w:p w:rsidR="001231A7" w:rsidRDefault="001231A7" w:rsidP="00E35A80">
            <w:pPr>
              <w:bidi/>
              <w:rPr>
                <w:rFonts w:asciiTheme="minorHAnsi" w:eastAsia="Times New Roman" w:hAnsiTheme="minorHAnsi"/>
                <w:b/>
                <w:bCs/>
                <w:u w:val="single"/>
                <w:rtl/>
              </w:rPr>
            </w:pPr>
            <w:r w:rsidRPr="00FC1056">
              <w:rPr>
                <w:rFonts w:asciiTheme="minorHAnsi" w:eastAsia="Times New Roman" w:hAnsiTheme="minorHAnsi" w:hint="eastAsia"/>
                <w:b/>
                <w:bCs/>
                <w:u w:val="single"/>
                <w:rtl/>
              </w:rPr>
              <w:t>יא</w:t>
            </w:r>
            <w:r w:rsidRPr="00FC1056">
              <w:rPr>
                <w:rFonts w:asciiTheme="minorHAnsi" w:eastAsia="Times New Roman" w:hAnsiTheme="minorHAnsi"/>
                <w:b/>
                <w:bCs/>
                <w:u w:val="single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u w:val="single"/>
                <w:rtl/>
              </w:rPr>
              <w:t>מואץ</w:t>
            </w:r>
          </w:p>
          <w:p w:rsidR="001231A7" w:rsidRPr="008619C1" w:rsidRDefault="001231A7" w:rsidP="00E35A80">
            <w:pPr>
              <w:bidi/>
              <w:rPr>
                <w:rFonts w:asciiTheme="minorHAnsi" w:eastAsia="Times New Roman" w:hAnsiTheme="minorHAnsi"/>
              </w:rPr>
            </w:pPr>
            <w:r w:rsidRPr="008619C1">
              <w:rPr>
                <w:rFonts w:asciiTheme="minorHAnsi" w:eastAsia="Times New Roman" w:hAnsiTheme="minorHAnsi"/>
              </w:rPr>
              <w:t>All My sons</w:t>
            </w:r>
            <w:r>
              <w:rPr>
                <w:rFonts w:asciiTheme="minorHAnsi" w:eastAsia="Times New Roman" w:hAnsiTheme="minorHAnsi"/>
              </w:rPr>
              <w:t xml:space="preserve">- new edition- Eric Cohen              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Linking Lines –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' 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Mastering Modules E+G –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' 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Grammar Issues 2 / UPP -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 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  <w:rtl/>
              </w:rPr>
              <w:t>5</w:t>
            </w:r>
            <w:r w:rsidRPr="00FC1056">
              <w:rPr>
                <w:rFonts w:asciiTheme="minorHAnsi" w:eastAsia="Times New Roman" w:hAnsiTheme="minorHAnsi"/>
              </w:rPr>
              <w:t xml:space="preserve"> point Literature Program</w:t>
            </w:r>
          </w:p>
          <w:p w:rsidR="001231A7" w:rsidRPr="00FC1056" w:rsidRDefault="001231A7" w:rsidP="00E35A80">
            <w:pPr>
              <w:rPr>
                <w:rFonts w:asciiTheme="minorHAnsi" w:eastAsia="Times New Roman" w:hAnsiTheme="minorHAnsi"/>
              </w:rPr>
            </w:pPr>
            <w:r w:rsidRPr="00FC1056">
              <w:rPr>
                <w:rFonts w:asciiTheme="minorHAnsi" w:eastAsia="Times New Roman" w:hAnsiTheme="minorHAnsi"/>
              </w:rPr>
              <w:t xml:space="preserve">– </w:t>
            </w:r>
            <w:r w:rsidRPr="00FC1056">
              <w:rPr>
                <w:rFonts w:asciiTheme="minorHAnsi" w:eastAsia="Times New Roman" w:hAnsiTheme="minorHAnsi"/>
                <w:b/>
                <w:bCs/>
              </w:rPr>
              <w:t>Option 2</w:t>
            </w:r>
            <w:r w:rsidRPr="00FC1056">
              <w:rPr>
                <w:rFonts w:asciiTheme="minorHAnsi" w:eastAsia="Times New Roman" w:hAnsiTheme="minorHAnsi"/>
              </w:rPr>
              <w:t xml:space="preserve">  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לשמור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מכיתה</w:t>
            </w:r>
            <w:r w:rsidRPr="00FC1056">
              <w:rPr>
                <w:rFonts w:asciiTheme="minorHAnsi" w:eastAsia="Times New Roman" w:hAnsiTheme="minorHAnsi"/>
                <w:b/>
                <w:bCs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b/>
                <w:bCs/>
                <w:rtl/>
              </w:rPr>
              <w:t>י</w:t>
            </w:r>
          </w:p>
          <w:p w:rsidR="001231A7" w:rsidRPr="00FC1056" w:rsidRDefault="001231A7" w:rsidP="00E35A80">
            <w:pPr>
              <w:bidi/>
              <w:spacing w:after="0"/>
              <w:rPr>
                <w:rFonts w:eastAsia="Times New Roman"/>
                <w:rtl/>
              </w:rPr>
            </w:pPr>
          </w:p>
        </w:tc>
        <w:tc>
          <w:tcPr>
            <w:tcW w:w="4704" w:type="dxa"/>
          </w:tcPr>
          <w:p w:rsidR="001231A7" w:rsidRPr="00FC1056" w:rsidRDefault="001231A7" w:rsidP="00E35A80">
            <w:pPr>
              <w:spacing w:after="0"/>
              <w:rPr>
                <w:rFonts w:eastAsia="Times New Roman"/>
              </w:rPr>
            </w:pPr>
          </w:p>
        </w:tc>
      </w:tr>
      <w:tr w:rsidR="00A304DF" w:rsidRPr="00FC1056" w:rsidTr="00BC2168">
        <w:tc>
          <w:tcPr>
            <w:tcW w:w="2048" w:type="dxa"/>
            <w:vMerge/>
          </w:tcPr>
          <w:p w:rsidR="00A304DF" w:rsidRPr="00FC1056" w:rsidRDefault="00A304DF" w:rsidP="00E35A80">
            <w:pPr>
              <w:rPr>
                <w:rFonts w:eastAsia="Times New Roman"/>
                <w:b/>
                <w:bCs/>
                <w:u w:val="single"/>
                <w:rtl/>
              </w:rPr>
            </w:pPr>
          </w:p>
        </w:tc>
        <w:tc>
          <w:tcPr>
            <w:tcW w:w="8169" w:type="dxa"/>
            <w:gridSpan w:val="2"/>
          </w:tcPr>
          <w:p w:rsidR="00A304DF" w:rsidRPr="00FC1056" w:rsidRDefault="00A304DF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 w:rsidRPr="00FC1056">
              <w:rPr>
                <w:rFonts w:asciiTheme="minorHAnsi" w:eastAsia="Times New Roman" w:hAnsiTheme="minorHAnsi" w:hint="eastAsia"/>
                <w:rtl/>
              </w:rPr>
              <w:t>מילונים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מאושרים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ע</w:t>
            </w:r>
            <w:r w:rsidRPr="00FC1056">
              <w:rPr>
                <w:rFonts w:asciiTheme="minorHAnsi" w:eastAsia="Times New Roman" w:hAnsiTheme="minorHAnsi"/>
                <w:rtl/>
              </w:rPr>
              <w:t>"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י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משרד</w:t>
            </w:r>
            <w:r w:rsidRPr="00FC1056">
              <w:rPr>
                <w:rFonts w:asciiTheme="minorHAnsi" w:eastAsia="Times New Roman" w:hAnsiTheme="minorHAnsi"/>
                <w:rtl/>
              </w:rPr>
              <w:t xml:space="preserve"> </w:t>
            </w:r>
            <w:r w:rsidRPr="00FC1056">
              <w:rPr>
                <w:rFonts w:asciiTheme="minorHAnsi" w:eastAsia="Times New Roman" w:hAnsiTheme="minorHAnsi" w:hint="eastAsia"/>
                <w:rtl/>
              </w:rPr>
              <w:t>החינוך</w:t>
            </w:r>
            <w:r w:rsidRPr="00FC1056">
              <w:rPr>
                <w:rFonts w:asciiTheme="minorHAnsi" w:eastAsia="Times New Roman" w:hAnsiTheme="minorHAnsi"/>
                <w:rtl/>
              </w:rPr>
              <w:t>:</w:t>
            </w:r>
          </w:p>
          <w:p w:rsidR="00A304DF" w:rsidRPr="00FC1056" w:rsidRDefault="00A304DF" w:rsidP="00E35A80">
            <w:pPr>
              <w:tabs>
                <w:tab w:val="right" w:pos="8306"/>
              </w:tabs>
              <w:spacing w:after="0"/>
              <w:rPr>
                <w:rFonts w:eastAsia="Times New Roman"/>
              </w:rPr>
            </w:pPr>
            <w:r w:rsidRPr="00FC1056">
              <w:rPr>
                <w:rFonts w:eastAsia="Times New Roman"/>
                <w:rtl/>
              </w:rPr>
              <w:t xml:space="preserve">המילון המקיף החדש אנגלי-עברי/עברי-אנגלי, </w:t>
            </w:r>
            <w:proofErr w:type="spellStart"/>
            <w:r w:rsidRPr="00FC1056">
              <w:rPr>
                <w:rFonts w:eastAsia="Times New Roman"/>
                <w:rtl/>
              </w:rPr>
              <w:t>ממ</w:t>
            </w:r>
            <w:proofErr w:type="spellEnd"/>
            <w:r w:rsidRPr="00FC1056">
              <w:rPr>
                <w:rFonts w:eastAsia="Times New Roman"/>
                <w:rtl/>
              </w:rPr>
              <w:t>' וממ"ד / שמעון זילברמן</w:t>
            </w:r>
          </w:p>
          <w:p w:rsidR="00A304DF" w:rsidRPr="00FC1056" w:rsidRDefault="00A304DF" w:rsidP="00E35A80">
            <w:pPr>
              <w:spacing w:after="0"/>
              <w:rPr>
                <w:rFonts w:eastAsia="Times New Roman"/>
              </w:rPr>
            </w:pPr>
            <w:r w:rsidRPr="00FC1056">
              <w:rPr>
                <w:rFonts w:eastAsia="Times New Roman"/>
              </w:rPr>
              <w:t>OXFORD ENGLISH-ENGLISH-HEBREW STUDENT'S DICTIONARY \ OXFORD</w:t>
            </w:r>
          </w:p>
        </w:tc>
      </w:tr>
      <w:tr w:rsidR="001231A7" w:rsidRPr="00FC1056" w:rsidTr="00E35A80">
        <w:tc>
          <w:tcPr>
            <w:tcW w:w="2048" w:type="dxa"/>
          </w:tcPr>
          <w:p w:rsidR="001231A7" w:rsidRPr="00FC1056" w:rsidRDefault="001231A7" w:rsidP="00E35A80">
            <w:pPr>
              <w:rPr>
                <w:rFonts w:eastAsia="Times New Roman"/>
                <w:b/>
                <w:bCs/>
                <w:u w:val="single"/>
                <w:rtl/>
              </w:rPr>
            </w:pPr>
          </w:p>
        </w:tc>
        <w:tc>
          <w:tcPr>
            <w:tcW w:w="3465" w:type="dxa"/>
          </w:tcPr>
          <w:p w:rsidR="001231A7" w:rsidRPr="005F3CB8" w:rsidRDefault="001231A7" w:rsidP="00E35A80">
            <w:pPr>
              <w:tabs>
                <w:tab w:val="right" w:pos="8306"/>
              </w:tabs>
              <w:spacing w:after="0"/>
              <w:rPr>
                <w:b/>
                <w:bCs/>
                <w:rtl/>
              </w:rPr>
            </w:pPr>
            <w:r w:rsidRPr="005F3CB8">
              <w:rPr>
                <w:rFonts w:hint="cs"/>
                <w:b/>
                <w:bCs/>
                <w:rtl/>
              </w:rPr>
              <w:t>מילוניות מאושרות ע"י משרד החינוך</w:t>
            </w:r>
          </w:p>
          <w:p w:rsidR="001231A7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</w:p>
          <w:p w:rsidR="001231A7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אוקספורד </w:t>
            </w:r>
            <w:r>
              <w:t>XF7</w:t>
            </w:r>
          </w:p>
          <w:p w:rsidR="001231A7" w:rsidRDefault="001231A7" w:rsidP="00E35A80">
            <w:pPr>
              <w:tabs>
                <w:tab w:val="right" w:pos="8306"/>
              </w:tabs>
              <w:spacing w:after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 xml:space="preserve"> </w:t>
            </w:r>
          </w:p>
          <w:p w:rsidR="001231A7" w:rsidRDefault="001231A7" w:rsidP="00E35A80">
            <w:pPr>
              <w:tabs>
                <w:tab w:val="right" w:pos="8306"/>
              </w:tabs>
              <w:spacing w:after="0"/>
            </w:pPr>
            <w:proofErr w:type="spellStart"/>
            <w:r>
              <w:t>Textib</w:t>
            </w:r>
            <w:proofErr w:type="spellEnd"/>
            <w:r>
              <w:t xml:space="preserve"> Babylon 9222</w:t>
            </w:r>
          </w:p>
          <w:p w:rsidR="001231A7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  <w:r>
              <w:t xml:space="preserve"> </w:t>
            </w:r>
          </w:p>
          <w:p w:rsidR="001231A7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  <w:r>
              <w:t xml:space="preserve">Babylon Plus </w:t>
            </w:r>
            <w:proofErr w:type="spellStart"/>
            <w:r>
              <w:t>Texton</w:t>
            </w:r>
            <w:proofErr w:type="spellEnd"/>
          </w:p>
          <w:p w:rsidR="001231A7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</w:p>
          <w:p w:rsidR="001231A7" w:rsidRDefault="001231A7" w:rsidP="00E35A80">
            <w:pPr>
              <w:tabs>
                <w:tab w:val="right" w:pos="8306"/>
              </w:tabs>
              <w:spacing w:after="0"/>
            </w:pPr>
            <w:r>
              <w:t>TS- WIZCOMTECH</w:t>
            </w:r>
          </w:p>
          <w:p w:rsidR="001231A7" w:rsidRPr="004F7992" w:rsidRDefault="001231A7" w:rsidP="00E35A80">
            <w:pPr>
              <w:tabs>
                <w:tab w:val="right" w:pos="8306"/>
              </w:tabs>
              <w:spacing w:after="0"/>
              <w:rPr>
                <w:rtl/>
              </w:rPr>
            </w:pPr>
          </w:p>
        </w:tc>
        <w:tc>
          <w:tcPr>
            <w:tcW w:w="4704" w:type="dxa"/>
          </w:tcPr>
          <w:p w:rsidR="001231A7" w:rsidRDefault="001231A7" w:rsidP="00E35A80">
            <w:pPr>
              <w:rPr>
                <w:rFonts w:asciiTheme="minorHAnsi" w:hAnsiTheme="minorHAnsi"/>
                <w:rtl/>
              </w:rPr>
            </w:pPr>
          </w:p>
          <w:p w:rsidR="001231A7" w:rsidRDefault="001231A7" w:rsidP="00E35A80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לוני כהן</w:t>
            </w:r>
          </w:p>
          <w:p w:rsidR="001231A7" w:rsidRDefault="001231A7" w:rsidP="00E35A80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יהודה ברמן</w:t>
            </w:r>
          </w:p>
          <w:p w:rsidR="001231A7" w:rsidRDefault="001231A7" w:rsidP="00E35A80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יהודה ברמן</w:t>
            </w:r>
          </w:p>
          <w:p w:rsidR="001231A7" w:rsidRPr="004F7992" w:rsidRDefault="001231A7" w:rsidP="00E35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EUUHEABRH</w:t>
            </w:r>
          </w:p>
        </w:tc>
      </w:tr>
      <w:tr w:rsidR="001231A7" w:rsidTr="00E35A80">
        <w:trPr>
          <w:trHeight w:val="48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eastAsia"/>
                <w:b/>
                <w:bCs/>
                <w:rtl/>
              </w:rPr>
              <w:t>צרפתית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Default="001231A7" w:rsidP="00A304D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En </w:t>
            </w:r>
            <w:proofErr w:type="spellStart"/>
            <w:r>
              <w:rPr>
                <w:color w:val="000000"/>
              </w:rPr>
              <w:t>francais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2</w:t>
            </w:r>
            <w:r w:rsidR="00A304DF">
              <w:rPr>
                <w:color w:val="000000"/>
              </w:rPr>
              <w:t xml:space="preserve">TLG Valerie </w:t>
            </w:r>
            <w:proofErr w:type="spellStart"/>
            <w:r w:rsidR="00A304DF">
              <w:rPr>
                <w:color w:val="000000"/>
              </w:rPr>
              <w:t>laskow</w:t>
            </w:r>
            <w:proofErr w:type="spellEnd"/>
          </w:p>
          <w:p w:rsidR="001231A7" w:rsidRPr="00873FCC" w:rsidRDefault="001231A7" w:rsidP="00E35A80">
            <w:pPr>
              <w:spacing w:after="0"/>
              <w:rPr>
                <w:color w:val="000000"/>
                <w:rtl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Pr="00B66522" w:rsidRDefault="001231A7" w:rsidP="00E35A80">
            <w:pPr>
              <w:spacing w:after="0"/>
            </w:pPr>
          </w:p>
        </w:tc>
      </w:tr>
      <w:tr w:rsidR="001231A7" w:rsidTr="00E35A80">
        <w:trPr>
          <w:trHeight w:val="615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Default="00164682" w:rsidP="00A304DF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Livre</w:t>
            </w:r>
            <w:proofErr w:type="spellEnd"/>
            <w:r>
              <w:rPr>
                <w:color w:val="000000"/>
              </w:rPr>
              <w:t xml:space="preserve"> et cahier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B66522" w:rsidRDefault="001231A7" w:rsidP="00E35A80">
            <w:pPr>
              <w:spacing w:after="0"/>
            </w:pPr>
          </w:p>
        </w:tc>
      </w:tr>
      <w:tr w:rsidR="001231A7" w:rsidRPr="00EE1FAF" w:rsidTr="00E35A80"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A7" w:rsidRPr="002303CC" w:rsidRDefault="001231A7" w:rsidP="00E35A80">
            <w:pPr>
              <w:jc w:val="right"/>
              <w:rPr>
                <w:rFonts w:eastAsia="Times New Roman"/>
                <w:b/>
                <w:bCs/>
                <w:rtl/>
              </w:rPr>
            </w:pPr>
            <w:r w:rsidRPr="002303CC">
              <w:rPr>
                <w:rFonts w:eastAsia="Times New Roman" w:hint="cs"/>
                <w:b/>
                <w:bCs/>
                <w:rtl/>
              </w:rPr>
              <w:t>ערבית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 w:rsidRPr="00FC1056">
              <w:rPr>
                <w:rFonts w:asciiTheme="minorHAnsi" w:eastAsia="Times New Roman" w:hAnsiTheme="minorHAnsi" w:hint="cs"/>
                <w:rtl/>
              </w:rPr>
              <w:t>יש לשמור את הספרים והמילון שנרכשו בשנה שעברה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FC1056" w:rsidRDefault="001231A7" w:rsidP="00E35A80">
            <w:pPr>
              <w:rPr>
                <w:rFonts w:eastAsia="Times New Roman"/>
                <w:rtl/>
              </w:rPr>
            </w:pPr>
          </w:p>
        </w:tc>
      </w:tr>
      <w:tr w:rsidR="001231A7" w:rsidRPr="00EE1FAF" w:rsidTr="00E35A80"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 w:rsidRPr="00FC1056">
              <w:rPr>
                <w:rFonts w:asciiTheme="minorHAnsi" w:eastAsia="Times New Roman" w:hAnsiTheme="minorHAnsi" w:hint="cs"/>
                <w:rtl/>
              </w:rPr>
              <w:t>שמו של ספר נוסף יימסר בתחילת השנה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Pr="00FC1056" w:rsidRDefault="001231A7" w:rsidP="00E35A80">
            <w:pPr>
              <w:rPr>
                <w:rFonts w:eastAsia="Times New Roman"/>
                <w:rtl/>
              </w:rPr>
            </w:pPr>
          </w:p>
        </w:tc>
      </w:tr>
    </w:tbl>
    <w:p w:rsidR="001231A7" w:rsidRPr="006608BD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  <w:r w:rsidRPr="006608BD">
        <w:rPr>
          <w:rFonts w:eastAsia="Times New Roman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  <w:r>
        <w:rPr>
          <w:rFonts w:eastAsia="Times New Roman" w:hint="cs"/>
          <w:b/>
          <w:bCs/>
          <w:sz w:val="20"/>
          <w:szCs w:val="20"/>
          <w:rtl/>
        </w:rPr>
        <w:t>המשך בדף הבא....</w:t>
      </w:r>
      <w:r w:rsidRPr="006608BD">
        <w:rPr>
          <w:rFonts w:eastAsia="Times New Roman"/>
          <w:b/>
          <w:bCs/>
          <w:sz w:val="20"/>
          <w:szCs w:val="20"/>
          <w:rtl/>
        </w:rPr>
        <w:t xml:space="preserve">    </w:t>
      </w:r>
    </w:p>
    <w:p w:rsidR="001231A7" w:rsidRPr="006608BD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</w:p>
    <w:p w:rsidR="001231A7" w:rsidRDefault="001231A7" w:rsidP="001231A7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164682" w:rsidRDefault="00164682" w:rsidP="001231A7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164682" w:rsidRDefault="00164682" w:rsidP="00164682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1231A7" w:rsidRDefault="001231A7" w:rsidP="00164682">
      <w:pPr>
        <w:bidi/>
        <w:jc w:val="center"/>
        <w:rPr>
          <w:rtl/>
        </w:rPr>
      </w:pPr>
      <w:r>
        <w:rPr>
          <w:rFonts w:hint="eastAsia"/>
          <w:b/>
          <w:bCs/>
          <w:sz w:val="28"/>
          <w:szCs w:val="28"/>
          <w:u w:val="single"/>
          <w:rtl/>
        </w:rPr>
        <w:t>המשך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רשימת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ספרי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לימוד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תשע</w:t>
      </w:r>
      <w:r w:rsidRPr="003B1356">
        <w:rPr>
          <w:b/>
          <w:bCs/>
          <w:sz w:val="28"/>
          <w:szCs w:val="28"/>
          <w:u w:val="single"/>
          <w:rtl/>
        </w:rPr>
        <w:t>"</w:t>
      </w:r>
      <w:r w:rsidR="00164682">
        <w:rPr>
          <w:rFonts w:hint="cs"/>
          <w:b/>
          <w:bCs/>
          <w:sz w:val="28"/>
          <w:szCs w:val="28"/>
          <w:u w:val="single"/>
          <w:rtl/>
        </w:rPr>
        <w:t>ט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כיתות י"א</w:t>
      </w:r>
    </w:p>
    <w:tbl>
      <w:tblPr>
        <w:bidiVisual/>
        <w:tblW w:w="1021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3298"/>
        <w:gridCol w:w="4704"/>
      </w:tblGrid>
      <w:tr w:rsidR="001231A7" w:rsidRPr="00A6485D" w:rsidTr="00E35A80">
        <w:tc>
          <w:tcPr>
            <w:tcW w:w="2215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מקצוע</w:t>
            </w:r>
          </w:p>
        </w:tc>
        <w:tc>
          <w:tcPr>
            <w:tcW w:w="3298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שם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הספר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והמחבר</w:t>
            </w:r>
          </w:p>
        </w:tc>
        <w:tc>
          <w:tcPr>
            <w:tcW w:w="4704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הוצאה</w:t>
            </w:r>
          </w:p>
        </w:tc>
      </w:tr>
      <w:tr w:rsidR="001231A7" w:rsidRPr="00B66522" w:rsidTr="00E35A80">
        <w:tc>
          <w:tcPr>
            <w:tcW w:w="2215" w:type="dxa"/>
            <w:vMerge w:val="restart"/>
          </w:tcPr>
          <w:p w:rsidR="001231A7" w:rsidRPr="002303CC" w:rsidRDefault="001231A7" w:rsidP="00E35A80">
            <w:pPr>
              <w:jc w:val="right"/>
              <w:rPr>
                <w:rFonts w:eastAsia="Times New Roman"/>
                <w:b/>
                <w:bCs/>
                <w:rtl/>
              </w:rPr>
            </w:pPr>
            <w:r w:rsidRPr="002303CC">
              <w:rPr>
                <w:rFonts w:eastAsia="Times New Roman" w:hint="cs"/>
                <w:b/>
                <w:bCs/>
                <w:rtl/>
              </w:rPr>
              <w:t>ממדעי המחשב</w:t>
            </w:r>
          </w:p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</w:p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</w:p>
        </w:tc>
        <w:tc>
          <w:tcPr>
            <w:tcW w:w="3298" w:type="dxa"/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 xml:space="preserve">מבני נתונים בשפת </w:t>
            </w:r>
            <w:r>
              <w:rPr>
                <w:rFonts w:asciiTheme="minorHAnsi" w:eastAsia="Times New Roman" w:hAnsiTheme="minorHAnsi"/>
              </w:rPr>
              <w:t>java</w:t>
            </w:r>
            <w:r>
              <w:rPr>
                <w:rFonts w:asciiTheme="minorHAnsi" w:eastAsia="Times New Roman" w:hAnsiTheme="minorHAnsi" w:hint="cs"/>
                <w:rtl/>
              </w:rPr>
              <w:t xml:space="preserve"> שמרית מן ונוע </w:t>
            </w:r>
            <w:proofErr w:type="spellStart"/>
            <w:r>
              <w:rPr>
                <w:rFonts w:asciiTheme="minorHAnsi" w:eastAsia="Times New Roman" w:hAnsiTheme="minorHAnsi" w:hint="cs"/>
                <w:rtl/>
              </w:rPr>
              <w:t>רגוניס</w:t>
            </w:r>
            <w:proofErr w:type="spellEnd"/>
          </w:p>
        </w:tc>
        <w:tc>
          <w:tcPr>
            <w:tcW w:w="4704" w:type="dxa"/>
          </w:tcPr>
          <w:p w:rsidR="001231A7" w:rsidRPr="006608BD" w:rsidRDefault="001231A7" w:rsidP="00E35A80">
            <w:pPr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מבט לחלונות</w:t>
            </w:r>
          </w:p>
        </w:tc>
      </w:tr>
      <w:tr w:rsidR="001231A7" w:rsidRPr="00B66522" w:rsidTr="00E35A80">
        <w:tc>
          <w:tcPr>
            <w:tcW w:w="2215" w:type="dxa"/>
            <w:vMerge/>
          </w:tcPr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</w:p>
        </w:tc>
        <w:tc>
          <w:tcPr>
            <w:tcW w:w="3298" w:type="dxa"/>
          </w:tcPr>
          <w:p w:rsidR="001231A7" w:rsidRPr="00FC1056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 xml:space="preserve">הנדסת תוכנה ספר  לימוד מעשי תחת מערכות </w:t>
            </w:r>
            <w:proofErr w:type="spellStart"/>
            <w:r>
              <w:rPr>
                <w:rFonts w:asciiTheme="minorHAnsi" w:eastAsia="Times New Roman" w:hAnsiTheme="minorHAnsi" w:hint="cs"/>
                <w:rtl/>
              </w:rPr>
              <w:t>אנדרויד</w:t>
            </w:r>
            <w:proofErr w:type="spellEnd"/>
            <w:r>
              <w:rPr>
                <w:rFonts w:asciiTheme="minorHAnsi" w:eastAsia="Times New Roman" w:hAnsiTheme="minorHAnsi" w:hint="cs"/>
                <w:rtl/>
              </w:rPr>
              <w:t>- אלברט לוי, זאב פרימן</w:t>
            </w:r>
          </w:p>
        </w:tc>
        <w:tc>
          <w:tcPr>
            <w:tcW w:w="4704" w:type="dxa"/>
          </w:tcPr>
          <w:p w:rsidR="001231A7" w:rsidRPr="006608BD" w:rsidRDefault="001231A7" w:rsidP="00E35A80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סידי טל</w:t>
            </w:r>
          </w:p>
        </w:tc>
      </w:tr>
      <w:tr w:rsidR="001231A7" w:rsidRPr="00B66522" w:rsidTr="00E35A80">
        <w:tc>
          <w:tcPr>
            <w:tcW w:w="2215" w:type="dxa"/>
            <w:vMerge/>
          </w:tcPr>
          <w:p w:rsidR="001231A7" w:rsidRPr="00FC1056" w:rsidRDefault="001231A7" w:rsidP="00E35A80">
            <w:pPr>
              <w:jc w:val="right"/>
              <w:rPr>
                <w:rFonts w:eastAsia="Times New Roman"/>
                <w:rtl/>
              </w:rPr>
            </w:pPr>
          </w:p>
        </w:tc>
        <w:tc>
          <w:tcPr>
            <w:tcW w:w="3298" w:type="dxa"/>
          </w:tcPr>
          <w:p w:rsidR="001231A7" w:rsidRDefault="001231A7" w:rsidP="00E35A80">
            <w:pPr>
              <w:bidi/>
              <w:rPr>
                <w:rFonts w:asciiTheme="minorHAnsi" w:eastAsia="Times New Roman" w:hAnsiTheme="minorHAnsi"/>
                <w:b/>
                <w:bCs/>
                <w:u w:val="single"/>
                <w:rtl/>
              </w:rPr>
            </w:pPr>
            <w:r w:rsidRPr="001362F7">
              <w:rPr>
                <w:rFonts w:asciiTheme="minorHAnsi" w:eastAsia="Times New Roman" w:hAnsiTheme="minorHAnsi" w:hint="cs"/>
                <w:b/>
                <w:bCs/>
                <w:u w:val="single"/>
                <w:rtl/>
              </w:rPr>
              <w:t>מחשבים מואץ</w:t>
            </w:r>
          </w:p>
          <w:p w:rsidR="001231A7" w:rsidRPr="001362F7" w:rsidRDefault="001231A7" w:rsidP="00E35A80">
            <w:pPr>
              <w:bidi/>
              <w:rPr>
                <w:rFonts w:asciiTheme="minorHAnsi" w:eastAsia="Times New Roman" w:hAnsiTheme="minorHAnsi"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>מבני נתונים-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>
              <w:rPr>
                <w:rFonts w:asciiTheme="minorHAnsi" w:eastAsia="Times New Roman" w:hAnsiTheme="minorHAnsi" w:hint="cs"/>
                <w:rtl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    C # </w:t>
            </w:r>
            <w:r>
              <w:rPr>
                <w:rFonts w:asciiTheme="minorHAnsi" w:eastAsia="Times New Roman" w:hAnsiTheme="minorHAnsi" w:hint="cs"/>
                <w:rtl/>
              </w:rPr>
              <w:t xml:space="preserve">שמרית מן ונועה </w:t>
            </w:r>
            <w:proofErr w:type="spellStart"/>
            <w:r>
              <w:rPr>
                <w:rFonts w:asciiTheme="minorHAnsi" w:eastAsia="Times New Roman" w:hAnsiTheme="minorHAnsi" w:hint="cs"/>
                <w:rtl/>
              </w:rPr>
              <w:t>רגוניס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704" w:type="dxa"/>
          </w:tcPr>
          <w:p w:rsidR="001231A7" w:rsidRPr="006608BD" w:rsidRDefault="001231A7" w:rsidP="00E35A80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מבט לחלונות</w:t>
            </w:r>
          </w:p>
        </w:tc>
      </w:tr>
      <w:tr w:rsidR="001231A7" w:rsidRPr="00B66522" w:rsidTr="00E35A80">
        <w:tc>
          <w:tcPr>
            <w:tcW w:w="2215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Pr="00516A98" w:rsidRDefault="001231A7" w:rsidP="00E35A80">
            <w:pPr>
              <w:shd w:val="clear" w:color="auto" w:fill="FFFFFF"/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asciiTheme="minorHAnsi" w:eastAsia="Times New Roman" w:hAnsiTheme="minorHAnsi"/>
              </w:rPr>
              <w:t>python</w:t>
            </w:r>
            <w:r>
              <w:rPr>
                <w:rFonts w:asciiTheme="minorHAnsi" w:eastAsia="Times New Roman" w:hAnsiTheme="minorHAnsi" w:hint="cs"/>
                <w:rtl/>
              </w:rPr>
              <w:t xml:space="preserve"> זוהר זילברמן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 w:rsidRPr="00E53AE1">
              <w:rPr>
                <w:rFonts w:eastAsia="Times New Roman"/>
                <w:sz w:val="22"/>
                <w:szCs w:val="22"/>
              </w:rPr>
              <w:t>https://data.cybet.org.il/python./python.pdf</w:t>
            </w:r>
          </w:p>
        </w:tc>
      </w:tr>
      <w:tr w:rsidR="001231A7" w:rsidRPr="00B66522" w:rsidTr="00E35A80">
        <w:tc>
          <w:tcPr>
            <w:tcW w:w="2215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Pr="00516A98" w:rsidRDefault="001231A7" w:rsidP="00E35A80">
            <w:pPr>
              <w:shd w:val="clear" w:color="auto" w:fill="FFFFFF"/>
              <w:spacing w:before="100" w:beforeAutospacing="1" w:after="100" w:afterAutospacing="1"/>
              <w:jc w:val="right"/>
              <w:rPr>
                <w:b/>
                <w:bCs/>
                <w:rtl/>
              </w:rPr>
            </w:pPr>
            <w:r>
              <w:rPr>
                <w:rFonts w:asciiTheme="minorHAnsi" w:eastAsia="Times New Roman" w:hAnsiTheme="minorHAnsi" w:hint="cs"/>
                <w:rtl/>
              </w:rPr>
              <w:t xml:space="preserve">רשתות מחשבים- עומר </w:t>
            </w:r>
            <w:proofErr w:type="spellStart"/>
            <w:r>
              <w:rPr>
                <w:rFonts w:asciiTheme="minorHAnsi" w:eastAsia="Times New Roman" w:hAnsiTheme="minorHAnsi" w:hint="cs"/>
                <w:rtl/>
              </w:rPr>
              <w:t>רוזנבוים</w:t>
            </w:r>
            <w:proofErr w:type="spellEnd"/>
            <w:r>
              <w:rPr>
                <w:rFonts w:asciiTheme="minorHAnsi" w:eastAsia="Times New Roman" w:hAnsiTheme="minorHAnsi" w:hint="cs"/>
                <w:rtl/>
              </w:rPr>
              <w:t xml:space="preserve"> ושלומי הוד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 w:rsidRPr="00E53AE1">
              <w:rPr>
                <w:rFonts w:eastAsia="Times New Roman"/>
                <w:sz w:val="22"/>
                <w:szCs w:val="22"/>
              </w:rPr>
              <w:t>https://data.cybet.org.il/</w:t>
            </w:r>
            <w:r>
              <w:rPr>
                <w:rFonts w:eastAsia="Times New Roman"/>
                <w:sz w:val="22"/>
                <w:szCs w:val="22"/>
              </w:rPr>
              <w:t>networds/networds.pdf</w:t>
            </w:r>
          </w:p>
        </w:tc>
      </w:tr>
      <w:tr w:rsidR="001231A7" w:rsidRPr="00A6485D" w:rsidTr="00E35A80">
        <w:tc>
          <w:tcPr>
            <w:tcW w:w="2215" w:type="dxa"/>
            <w:vMerge w:val="restart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פסיכולוגיה</w:t>
            </w:r>
          </w:p>
        </w:tc>
        <w:tc>
          <w:tcPr>
            <w:tcW w:w="3298" w:type="dxa"/>
          </w:tcPr>
          <w:p w:rsidR="001231A7" w:rsidRPr="00105E76" w:rsidRDefault="001231A7" w:rsidP="00E35A80">
            <w:pPr>
              <w:bidi/>
              <w:rPr>
                <w:rtl/>
              </w:rPr>
            </w:pPr>
            <w:r w:rsidRPr="00105E76">
              <w:rPr>
                <w:rFonts w:hint="cs"/>
                <w:rtl/>
              </w:rPr>
              <w:t>פסיכולוגיה התפתחותית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ממ</w:t>
            </w:r>
            <w:proofErr w:type="spellEnd"/>
            <w:r>
              <w:rPr>
                <w:rFonts w:hint="cs"/>
                <w:rtl/>
              </w:rPr>
              <w:t xml:space="preserve">' וממ"ד- מרים </w:t>
            </w:r>
            <w:proofErr w:type="spellStart"/>
            <w:r>
              <w:rPr>
                <w:rFonts w:hint="cs"/>
                <w:rtl/>
              </w:rPr>
              <w:t>נוימיאר</w:t>
            </w:r>
            <w:proofErr w:type="spellEnd"/>
            <w:r>
              <w:rPr>
                <w:rFonts w:hint="cs"/>
                <w:rtl/>
              </w:rPr>
              <w:t>, ציפי בר-אל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רכס</w:t>
            </w:r>
          </w:p>
        </w:tc>
      </w:tr>
      <w:tr w:rsidR="001231A7" w:rsidRPr="00A6485D" w:rsidTr="00E35A80">
        <w:tc>
          <w:tcPr>
            <w:tcW w:w="2215" w:type="dxa"/>
            <w:vMerge/>
          </w:tcPr>
          <w:p w:rsidR="001231A7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Pr="00105E76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פסיכולוגיה חברתית </w:t>
            </w:r>
            <w:proofErr w:type="spellStart"/>
            <w:r>
              <w:rPr>
                <w:rFonts w:hint="cs"/>
                <w:rtl/>
              </w:rPr>
              <w:t>ממ</w:t>
            </w:r>
            <w:proofErr w:type="spellEnd"/>
            <w:r>
              <w:rPr>
                <w:rFonts w:hint="cs"/>
                <w:rtl/>
              </w:rPr>
              <w:t xml:space="preserve">' וממ"ד- מרים </w:t>
            </w:r>
            <w:proofErr w:type="spellStart"/>
            <w:r>
              <w:rPr>
                <w:rFonts w:hint="cs"/>
                <w:rtl/>
              </w:rPr>
              <w:t>נוימיאר</w:t>
            </w:r>
            <w:proofErr w:type="spellEnd"/>
            <w:r>
              <w:rPr>
                <w:rFonts w:hint="cs"/>
                <w:rtl/>
              </w:rPr>
              <w:t>, ציפי בר אל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רכס</w:t>
            </w:r>
          </w:p>
        </w:tc>
      </w:tr>
      <w:tr w:rsidR="001231A7" w:rsidRPr="00A6485D" w:rsidTr="00E35A80">
        <w:tc>
          <w:tcPr>
            <w:tcW w:w="2215" w:type="dxa"/>
            <w:vMerge/>
          </w:tcPr>
          <w:p w:rsidR="001231A7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Pr="00105E76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פסיכולוגיה כללית </w:t>
            </w:r>
            <w:proofErr w:type="spellStart"/>
            <w:r>
              <w:rPr>
                <w:rFonts w:hint="cs"/>
                <w:rtl/>
              </w:rPr>
              <w:t>ממ</w:t>
            </w:r>
            <w:proofErr w:type="spellEnd"/>
            <w:r>
              <w:rPr>
                <w:rFonts w:hint="cs"/>
                <w:rtl/>
              </w:rPr>
              <w:t xml:space="preserve">' וממ"ד- מרים </w:t>
            </w:r>
            <w:proofErr w:type="spellStart"/>
            <w:r>
              <w:rPr>
                <w:rFonts w:hint="cs"/>
                <w:rtl/>
              </w:rPr>
              <w:t>נוימיאר</w:t>
            </w:r>
            <w:proofErr w:type="spellEnd"/>
            <w:r>
              <w:rPr>
                <w:rFonts w:hint="cs"/>
                <w:rtl/>
              </w:rPr>
              <w:t>, ציפי בר אל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רכס</w:t>
            </w:r>
          </w:p>
        </w:tc>
      </w:tr>
      <w:tr w:rsidR="001231A7" w:rsidRPr="00A6485D" w:rsidTr="00E35A80">
        <w:tc>
          <w:tcPr>
            <w:tcW w:w="2215" w:type="dxa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cs"/>
                <w:b/>
                <w:bCs/>
                <w:rtl/>
              </w:rPr>
              <w:t>היסטוריה מורחב</w:t>
            </w:r>
          </w:p>
        </w:tc>
        <w:tc>
          <w:tcPr>
            <w:tcW w:w="3298" w:type="dxa"/>
          </w:tcPr>
          <w:p w:rsidR="001231A7" w:rsidRPr="009A0D25" w:rsidRDefault="001231A7" w:rsidP="00E35A80">
            <w:pPr>
              <w:jc w:val="right"/>
            </w:pPr>
            <w:r>
              <w:rPr>
                <w:rFonts w:ascii="Calibri" w:eastAsia="Times New Roman" w:hAnsi="Calibri" w:hint="cs"/>
                <w:rtl/>
              </w:rPr>
              <w:t>אין צורך בספרים</w:t>
            </w:r>
          </w:p>
        </w:tc>
        <w:tc>
          <w:tcPr>
            <w:tcW w:w="4704" w:type="dxa"/>
          </w:tcPr>
          <w:p w:rsidR="001231A7" w:rsidRPr="00EA78F5" w:rsidRDefault="001231A7" w:rsidP="00E35A80">
            <w:pPr>
              <w:bidi/>
              <w:rPr>
                <w:rtl/>
              </w:rPr>
            </w:pPr>
          </w:p>
        </w:tc>
      </w:tr>
      <w:tr w:rsidR="001231A7" w:rsidRPr="00A6485D" w:rsidTr="00E35A80">
        <w:tc>
          <w:tcPr>
            <w:tcW w:w="2215" w:type="dxa"/>
            <w:vMerge w:val="restart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cs"/>
                <w:b/>
                <w:bCs/>
                <w:rtl/>
              </w:rPr>
              <w:t>גיאוגרפיה</w:t>
            </w:r>
          </w:p>
        </w:tc>
        <w:tc>
          <w:tcPr>
            <w:tcW w:w="3298" w:type="dxa"/>
          </w:tcPr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חוברת לימוד תירכש בתחילת השנה</w:t>
            </w:r>
          </w:p>
          <w:p w:rsidR="00164682" w:rsidRPr="00831F0A" w:rsidRDefault="00164682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תלת שנתית</w:t>
            </w:r>
          </w:p>
        </w:tc>
        <w:tc>
          <w:tcPr>
            <w:tcW w:w="4704" w:type="dxa"/>
          </w:tcPr>
          <w:p w:rsidR="001231A7" w:rsidRPr="00EA78F5" w:rsidRDefault="001231A7" w:rsidP="00E35A80">
            <w:pPr>
              <w:bidi/>
              <w:rPr>
                <w:rtl/>
              </w:rPr>
            </w:pPr>
          </w:p>
        </w:tc>
      </w:tr>
      <w:tr w:rsidR="001231A7" w:rsidRPr="00A6485D" w:rsidTr="00E35A80">
        <w:tc>
          <w:tcPr>
            <w:tcW w:w="2215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Pr="00831F0A" w:rsidRDefault="00164682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אטלס אוניברסיטאי </w:t>
            </w:r>
          </w:p>
        </w:tc>
        <w:tc>
          <w:tcPr>
            <w:tcW w:w="4704" w:type="dxa"/>
          </w:tcPr>
          <w:p w:rsidR="001231A7" w:rsidRDefault="00164682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ברוור</w:t>
            </w:r>
            <w:proofErr w:type="spellEnd"/>
          </w:p>
        </w:tc>
      </w:tr>
      <w:tr w:rsidR="001231A7" w:rsidRPr="00A6485D" w:rsidTr="00E35A80">
        <w:tc>
          <w:tcPr>
            <w:tcW w:w="2215" w:type="dxa"/>
            <w:vMerge w:val="restart"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  <w:r w:rsidRPr="00105E76">
              <w:rPr>
                <w:rFonts w:hint="cs"/>
                <w:b/>
                <w:bCs/>
                <w:rtl/>
              </w:rPr>
              <w:t>כימיה</w:t>
            </w:r>
          </w:p>
        </w:tc>
        <w:tc>
          <w:tcPr>
            <w:tcW w:w="3298" w:type="dxa"/>
          </w:tcPr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כימיה לתלמידי י"א- דבורה יעקובי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לוטם</w:t>
            </w:r>
          </w:p>
        </w:tc>
      </w:tr>
      <w:tr w:rsidR="001231A7" w:rsidRPr="00A6485D" w:rsidTr="00E35A80">
        <w:tc>
          <w:tcPr>
            <w:tcW w:w="2215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טעם של כימיה- אורית הרשקוביץ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מל"מ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טכניון+יסוד</w:t>
            </w:r>
            <w:proofErr w:type="spellEnd"/>
            <w:r>
              <w:rPr>
                <w:rFonts w:hint="cs"/>
                <w:rtl/>
              </w:rPr>
              <w:t>, 2007</w:t>
            </w:r>
          </w:p>
        </w:tc>
      </w:tr>
      <w:tr w:rsidR="001231A7" w:rsidRPr="00A6485D" w:rsidTr="00E35A80">
        <w:tc>
          <w:tcPr>
            <w:tcW w:w="2215" w:type="dxa"/>
            <w:vMerge/>
          </w:tcPr>
          <w:p w:rsidR="001231A7" w:rsidRPr="00105E76" w:rsidRDefault="001231A7" w:rsidP="00E35A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98" w:type="dxa"/>
          </w:tcPr>
          <w:p w:rsidR="001231A7" w:rsidRDefault="001231A7" w:rsidP="00E35A80">
            <w:pPr>
              <w:pStyle w:val="NormalWeb"/>
              <w:shd w:val="clear" w:color="auto" w:fill="FFFFFF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אנרגיה בקצב כימיה- מרים כרמי</w:t>
            </w:r>
          </w:p>
        </w:tc>
        <w:tc>
          <w:tcPr>
            <w:tcW w:w="4704" w:type="dxa"/>
          </w:tcPr>
          <w:p w:rsidR="001231A7" w:rsidRDefault="001231A7" w:rsidP="00E35A80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מל"מ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טכניון+יסוד</w:t>
            </w:r>
            <w:proofErr w:type="spellEnd"/>
            <w:r>
              <w:rPr>
                <w:rFonts w:hint="cs"/>
                <w:rtl/>
              </w:rPr>
              <w:t>, 2007</w:t>
            </w:r>
          </w:p>
        </w:tc>
      </w:tr>
      <w:tr w:rsidR="00C61D95" w:rsidRPr="00191A13" w:rsidTr="004E1A1A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D95" w:rsidRPr="00105E76" w:rsidRDefault="00C61D95" w:rsidP="004E1A1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ביוטכנולוגיה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5" w:rsidRPr="00191A13" w:rsidRDefault="00C61D95" w:rsidP="004E1A1A">
            <w:pPr>
              <w:jc w:val="right"/>
              <w:rPr>
                <w:b/>
                <w:bCs/>
                <w:rtl/>
              </w:rPr>
            </w:pPr>
            <w:r w:rsidRPr="00191A13">
              <w:rPr>
                <w:rFonts w:hint="cs"/>
                <w:b/>
                <w:bCs/>
                <w:rtl/>
              </w:rPr>
              <w:t xml:space="preserve">הספר מכיתה י'- לקט ניסויים בביוכימיה </w:t>
            </w:r>
            <w:proofErr w:type="spellStart"/>
            <w:r w:rsidRPr="00191A13">
              <w:rPr>
                <w:rFonts w:hint="cs"/>
                <w:b/>
                <w:bCs/>
                <w:rtl/>
              </w:rPr>
              <w:t>מכשירית</w:t>
            </w:r>
            <w:proofErr w:type="spellEnd"/>
            <w:r w:rsidRPr="00191A13">
              <w:rPr>
                <w:rFonts w:hint="cs"/>
                <w:b/>
                <w:bCs/>
                <w:rtl/>
              </w:rPr>
              <w:t>- ב' כהן, מ' שטרן, ש' אליאס</w:t>
            </w:r>
            <w:r w:rsidRPr="00191A13">
              <w:rPr>
                <w:b/>
                <w:bCs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5" w:rsidRPr="00191A13" w:rsidRDefault="00C61D95" w:rsidP="004E1A1A">
            <w:pPr>
              <w:jc w:val="right"/>
              <w:rPr>
                <w:b/>
                <w:bCs/>
                <w:rtl/>
              </w:rPr>
            </w:pPr>
            <w:r w:rsidRPr="00191A13">
              <w:rPr>
                <w:rFonts w:hint="cs"/>
                <w:b/>
                <w:bCs/>
                <w:rtl/>
              </w:rPr>
              <w:t>אורט</w:t>
            </w:r>
          </w:p>
        </w:tc>
      </w:tr>
      <w:tr w:rsidR="00C61D95" w:rsidRPr="00191A13" w:rsidTr="004E1A1A"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5" w:rsidRPr="00105E76" w:rsidRDefault="00C61D95" w:rsidP="004E1A1A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5" w:rsidRPr="00191A13" w:rsidRDefault="00C61D95" w:rsidP="004E1A1A">
            <w:pPr>
              <w:jc w:val="right"/>
              <w:rPr>
                <w:b/>
                <w:bCs/>
                <w:rtl/>
              </w:rPr>
            </w:pPr>
            <w:r w:rsidRPr="00191A13">
              <w:rPr>
                <w:rFonts w:hint="cs"/>
                <w:b/>
                <w:bCs/>
                <w:rtl/>
              </w:rPr>
              <w:t>הנדסה גנטית- מעקרונות ושיטות למחקר ויישומים- ענת ירדן, דן מיכאל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5" w:rsidRPr="00191A13" w:rsidRDefault="00C61D95" w:rsidP="004E1A1A">
            <w:pPr>
              <w:jc w:val="right"/>
              <w:rPr>
                <w:b/>
                <w:bCs/>
                <w:rtl/>
              </w:rPr>
            </w:pPr>
            <w:r w:rsidRPr="00191A13">
              <w:rPr>
                <w:rFonts w:hint="cs"/>
                <w:b/>
                <w:bCs/>
                <w:rtl/>
              </w:rPr>
              <w:t>תרבות לעם</w:t>
            </w:r>
          </w:p>
        </w:tc>
      </w:tr>
    </w:tbl>
    <w:p w:rsidR="001231A7" w:rsidRDefault="001231A7" w:rsidP="001231A7">
      <w:pPr>
        <w:keepNext/>
        <w:spacing w:after="0"/>
        <w:outlineLvl w:val="4"/>
        <w:rPr>
          <w:b/>
          <w:bCs/>
          <w:noProof/>
          <w:u w:val="single"/>
          <w:rtl/>
          <w:lang w:eastAsia="he-IL"/>
        </w:rPr>
      </w:pPr>
    </w:p>
    <w:p w:rsidR="001231A7" w:rsidRPr="006608BD" w:rsidRDefault="001231A7" w:rsidP="001231A7">
      <w:pPr>
        <w:jc w:val="center"/>
        <w:rPr>
          <w:rFonts w:eastAsia="Times New Roman"/>
          <w:b/>
          <w:bCs/>
          <w:sz w:val="20"/>
          <w:szCs w:val="20"/>
          <w:rtl/>
        </w:rPr>
      </w:pPr>
      <w:r w:rsidRPr="006608BD">
        <w:rPr>
          <w:rFonts w:eastAsia="Times New Roman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  <w:r>
        <w:rPr>
          <w:rFonts w:eastAsia="Times New Roman" w:hint="cs"/>
          <w:b/>
          <w:bCs/>
          <w:sz w:val="20"/>
          <w:szCs w:val="20"/>
          <w:rtl/>
        </w:rPr>
        <w:t>המשך בדף הבא....</w:t>
      </w:r>
      <w:r w:rsidRPr="006608BD">
        <w:rPr>
          <w:rFonts w:eastAsia="Times New Roman"/>
          <w:b/>
          <w:bCs/>
          <w:sz w:val="20"/>
          <w:szCs w:val="20"/>
          <w:rtl/>
        </w:rPr>
        <w:t xml:space="preserve">    </w:t>
      </w:r>
    </w:p>
    <w:p w:rsidR="001231A7" w:rsidRDefault="001231A7" w:rsidP="001231A7"/>
    <w:p w:rsidR="001231A7" w:rsidRDefault="001231A7" w:rsidP="001231A7"/>
    <w:p w:rsidR="001231A7" w:rsidRDefault="001231A7" w:rsidP="00C61D95">
      <w:pPr>
        <w:bidi/>
        <w:jc w:val="center"/>
        <w:rPr>
          <w:rtl/>
        </w:rPr>
      </w:pPr>
      <w:r>
        <w:rPr>
          <w:rFonts w:hint="eastAsia"/>
          <w:b/>
          <w:bCs/>
          <w:sz w:val="28"/>
          <w:szCs w:val="28"/>
          <w:u w:val="single"/>
          <w:rtl/>
        </w:rPr>
        <w:lastRenderedPageBreak/>
        <w:t>המשך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רשימת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ספרי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לימוד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 w:rsidRPr="003B1356">
        <w:rPr>
          <w:rFonts w:hint="eastAsia"/>
          <w:b/>
          <w:bCs/>
          <w:sz w:val="28"/>
          <w:szCs w:val="28"/>
          <w:u w:val="single"/>
          <w:rtl/>
        </w:rPr>
        <w:t>תשע</w:t>
      </w:r>
      <w:r w:rsidRPr="003B1356">
        <w:rPr>
          <w:b/>
          <w:bCs/>
          <w:sz w:val="28"/>
          <w:szCs w:val="28"/>
          <w:u w:val="single"/>
          <w:rtl/>
        </w:rPr>
        <w:t>"</w:t>
      </w:r>
      <w:r w:rsidR="00C61D95">
        <w:rPr>
          <w:rFonts w:hint="cs"/>
          <w:b/>
          <w:bCs/>
          <w:sz w:val="28"/>
          <w:szCs w:val="28"/>
          <w:u w:val="single"/>
          <w:rtl/>
        </w:rPr>
        <w:t>ט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3B135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כיתות י"א</w:t>
      </w:r>
    </w:p>
    <w:tbl>
      <w:tblPr>
        <w:bidiVisual/>
        <w:tblW w:w="1021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3298"/>
        <w:gridCol w:w="4704"/>
      </w:tblGrid>
      <w:tr w:rsidR="001231A7" w:rsidRPr="00A6485D" w:rsidTr="00E35A80">
        <w:tc>
          <w:tcPr>
            <w:tcW w:w="2215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מקצוע</w:t>
            </w:r>
          </w:p>
        </w:tc>
        <w:tc>
          <w:tcPr>
            <w:tcW w:w="3298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שם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הספר</w:t>
            </w:r>
            <w:r w:rsidRPr="00A6485D">
              <w:rPr>
                <w:b/>
                <w:bCs/>
                <w:rtl/>
              </w:rPr>
              <w:t xml:space="preserve"> </w:t>
            </w:r>
            <w:r w:rsidRPr="00A6485D">
              <w:rPr>
                <w:rFonts w:hint="eastAsia"/>
                <w:b/>
                <w:bCs/>
                <w:rtl/>
              </w:rPr>
              <w:t>והמחבר</w:t>
            </w:r>
          </w:p>
        </w:tc>
        <w:tc>
          <w:tcPr>
            <w:tcW w:w="4704" w:type="dxa"/>
          </w:tcPr>
          <w:p w:rsidR="001231A7" w:rsidRPr="00A6485D" w:rsidRDefault="001231A7" w:rsidP="00E35A80">
            <w:pPr>
              <w:jc w:val="center"/>
              <w:rPr>
                <w:b/>
                <w:bCs/>
                <w:rtl/>
              </w:rPr>
            </w:pPr>
            <w:r w:rsidRPr="00A6485D">
              <w:rPr>
                <w:rFonts w:hint="eastAsia"/>
                <w:b/>
                <w:bCs/>
                <w:rtl/>
              </w:rPr>
              <w:t>הוצאה</w:t>
            </w:r>
          </w:p>
        </w:tc>
      </w:tr>
      <w:tr w:rsidR="00164682" w:rsidTr="000E2E3D"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682" w:rsidRDefault="00164682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2" w:rsidRDefault="00164682" w:rsidP="00164682">
            <w:pPr>
              <w:pStyle w:val="NormalWeb"/>
              <w:bidi/>
              <w:spacing w:before="0" w:beforeAutospacing="0" w:after="0" w:afterAutospacing="0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21D36">
              <w:rPr>
                <w:rFonts w:asciiTheme="minorHAnsi" w:hAnsi="Arial" w:cstheme="minorBidi"/>
                <w:b/>
                <w:bCs/>
                <w:color w:val="C00000"/>
                <w:kern w:val="24"/>
                <w:sz w:val="32"/>
                <w:szCs w:val="32"/>
                <w:u w:val="single"/>
                <w:rtl/>
              </w:rPr>
              <w:t xml:space="preserve">סביבות </w:t>
            </w:r>
            <w:proofErr w:type="spellStart"/>
            <w:r w:rsidRPr="00E21D36">
              <w:rPr>
                <w:rFonts w:asciiTheme="minorHAnsi" w:hAnsi="Arial" w:cstheme="minorBidi"/>
                <w:b/>
                <w:bCs/>
                <w:color w:val="C00000"/>
                <w:kern w:val="24"/>
                <w:sz w:val="32"/>
                <w:szCs w:val="32"/>
                <w:u w:val="single"/>
                <w:rtl/>
              </w:rPr>
              <w:t>דגיטליות</w:t>
            </w:r>
            <w:proofErr w:type="spellEnd"/>
            <w:r w:rsidRPr="00E21D36">
              <w:rPr>
                <w:rFonts w:asciiTheme="minorHAnsi" w:hAnsi="Calibri" w:cstheme="minorBidi"/>
                <w:b/>
                <w:bCs/>
                <w:color w:val="C00000"/>
                <w:kern w:val="24"/>
                <w:sz w:val="32"/>
                <w:szCs w:val="32"/>
                <w:u w:val="single"/>
                <w:rtl/>
              </w:rPr>
              <w:t xml:space="preserve"> בביולוגיה-הילקוט הדיגיטלי:</w:t>
            </w:r>
          </w:p>
          <w:p w:rsidR="00164682" w:rsidRPr="00E21D36" w:rsidRDefault="00164682" w:rsidP="00164682">
            <w:pPr>
              <w:jc w:val="right"/>
            </w:pPr>
            <w:r w:rsidRPr="00E21D36">
              <w:rPr>
                <w:rtl/>
              </w:rPr>
              <w:t xml:space="preserve">סביבת למידה חדשנית וחווייתית, הכוללת אמצעי מולטימדיה מתקדמים, </w:t>
            </w:r>
          </w:p>
          <w:p w:rsidR="00164682" w:rsidRPr="00E21D36" w:rsidRDefault="00164682" w:rsidP="00164682">
            <w:pPr>
              <w:jc w:val="right"/>
              <w:rPr>
                <w:rtl/>
              </w:rPr>
            </w:pPr>
            <w:r w:rsidRPr="00E21D36">
              <w:rPr>
                <w:rtl/>
              </w:rPr>
              <w:t xml:space="preserve">הדמיות ללמידה מבוססת חקר, והצגה חזותית ודינמית של תהליכים </w:t>
            </w:r>
            <w:r w:rsidRPr="00E21D36">
              <w:rPr>
                <w:b/>
                <w:bCs/>
                <w:rtl/>
              </w:rPr>
              <w:t>מורכבים</w:t>
            </w:r>
          </w:p>
          <w:p w:rsidR="00164682" w:rsidRPr="00E21D36" w:rsidRDefault="00164682" w:rsidP="00164682">
            <w:pPr>
              <w:jc w:val="right"/>
              <w:rPr>
                <w:rtl/>
              </w:rPr>
            </w:pPr>
            <w:r w:rsidRPr="00E21D36">
              <w:rPr>
                <w:rtl/>
              </w:rPr>
              <w:t>באמצעות אנימציות, פעילויות אינטראקטיביות, מצגות סרטונים ועוד.</w:t>
            </w:r>
          </w:p>
          <w:p w:rsidR="00164682" w:rsidRPr="00E21D36" w:rsidRDefault="00164682" w:rsidP="00BC0503">
            <w:pPr>
              <w:jc w:val="right"/>
              <w:rPr>
                <w:rtl/>
              </w:rPr>
            </w:pPr>
            <w:r w:rsidRPr="00E21D36">
              <w:rPr>
                <w:rtl/>
              </w:rPr>
              <w:t xml:space="preserve">הסביבה </w:t>
            </w:r>
            <w:r w:rsidR="00BC0503">
              <w:rPr>
                <w:rFonts w:hint="cs"/>
                <w:rtl/>
              </w:rPr>
              <w:t>כ</w:t>
            </w:r>
            <w:r w:rsidRPr="00E21D36">
              <w:rPr>
                <w:rtl/>
              </w:rPr>
              <w:t>וללת משימות אינטראקטיביות מגוונות המאתגרות את התלמיד ללמידה פעילה ומותאמת לסגנונות למידה שונים.</w:t>
            </w:r>
          </w:p>
          <w:p w:rsidR="00164682" w:rsidRDefault="00164682" w:rsidP="00164682">
            <w:pPr>
              <w:jc w:val="right"/>
              <w:rPr>
                <w:rtl/>
              </w:rPr>
            </w:pPr>
            <w:r w:rsidRPr="00E21D36">
              <w:rPr>
                <w:rtl/>
              </w:rPr>
              <w:t>סביבת הקורס מאפשרת למורה שדרוג משמעותי של ההוראה וניהול קל ויעל של תהליך הלמידה</w:t>
            </w:r>
          </w:p>
          <w:p w:rsidR="00164682" w:rsidRPr="00E21D36" w:rsidRDefault="00164682" w:rsidP="00164682">
            <w:pPr>
              <w:numPr>
                <w:ilvl w:val="0"/>
                <w:numId w:val="1"/>
              </w:numPr>
              <w:bidi/>
              <w:spacing w:after="160" w:line="259" w:lineRule="auto"/>
            </w:pPr>
            <w:r w:rsidRPr="00E21D36">
              <w:rPr>
                <w:b/>
                <w:bCs/>
                <w:rtl/>
              </w:rPr>
              <w:t>שכבת יא מגמה:</w:t>
            </w:r>
          </w:p>
          <w:p w:rsidR="00164682" w:rsidRPr="00E21D36" w:rsidRDefault="00164682" w:rsidP="002867CA">
            <w:pPr>
              <w:jc w:val="right"/>
            </w:pPr>
            <w:r w:rsidRPr="00E21D36">
              <w:rPr>
                <w:b/>
                <w:bCs/>
                <w:rtl/>
              </w:rPr>
              <w:t>כל ספר מתוקשב/סביבה דיגיטלית 60 שח</w:t>
            </w:r>
          </w:p>
          <w:p w:rsidR="00164682" w:rsidRPr="00E21D36" w:rsidRDefault="00164682" w:rsidP="00164682">
            <w:pPr>
              <w:numPr>
                <w:ilvl w:val="0"/>
                <w:numId w:val="2"/>
              </w:numPr>
              <w:bidi/>
              <w:spacing w:after="160" w:line="259" w:lineRule="auto"/>
              <w:rPr>
                <w:rtl/>
              </w:rPr>
            </w:pPr>
            <w:r w:rsidRPr="00E21D36">
              <w:rPr>
                <w:b/>
                <w:bCs/>
                <w:rtl/>
              </w:rPr>
              <w:t xml:space="preserve">גוף האדם  </w:t>
            </w:r>
          </w:p>
          <w:p w:rsidR="00164682" w:rsidRPr="00E21D36" w:rsidRDefault="00164682" w:rsidP="00164682">
            <w:pPr>
              <w:numPr>
                <w:ilvl w:val="0"/>
                <w:numId w:val="2"/>
              </w:numPr>
              <w:bidi/>
              <w:spacing w:after="160" w:line="259" w:lineRule="auto"/>
              <w:rPr>
                <w:rtl/>
              </w:rPr>
            </w:pPr>
            <w:r w:rsidRPr="00E21D36">
              <w:rPr>
                <w:b/>
                <w:bCs/>
                <w:rtl/>
              </w:rPr>
              <w:t>אקולוגיה</w:t>
            </w:r>
          </w:p>
          <w:p w:rsidR="00164682" w:rsidRDefault="00164682" w:rsidP="00164682">
            <w:pPr>
              <w:numPr>
                <w:ilvl w:val="0"/>
                <w:numId w:val="2"/>
              </w:numPr>
              <w:bidi/>
              <w:spacing w:after="160" w:line="259" w:lineRule="auto"/>
            </w:pPr>
            <w:r w:rsidRPr="00E21D36">
              <w:rPr>
                <w:b/>
                <w:bCs/>
                <w:rtl/>
              </w:rPr>
              <w:t>התא</w:t>
            </w:r>
          </w:p>
          <w:p w:rsidR="002867CA" w:rsidRPr="00EC3BED" w:rsidRDefault="002867CA" w:rsidP="002867CA">
            <w:pPr>
              <w:ind w:left="-341"/>
              <w:jc w:val="right"/>
              <w:rPr>
                <w:b/>
                <w:bCs/>
                <w:sz w:val="28"/>
                <w:szCs w:val="28"/>
              </w:rPr>
            </w:pPr>
            <w:r w:rsidRPr="00EC3BED">
              <w:rPr>
                <w:b/>
                <w:bCs/>
                <w:sz w:val="28"/>
                <w:szCs w:val="28"/>
                <w:rtl/>
              </w:rPr>
              <w:t xml:space="preserve">הרכישה(אונליין) תעשה בתחילת השנה והכניסה לסביבות הלימוד </w:t>
            </w:r>
            <w:proofErr w:type="spellStart"/>
            <w:r w:rsidRPr="00EC3BED">
              <w:rPr>
                <w:b/>
                <w:bCs/>
                <w:sz w:val="28"/>
                <w:szCs w:val="28"/>
                <w:rtl/>
              </w:rPr>
              <w:t>הדגיטליות</w:t>
            </w:r>
            <w:proofErr w:type="spellEnd"/>
            <w:r w:rsidRPr="00EC3BED">
              <w:rPr>
                <w:b/>
                <w:bCs/>
                <w:sz w:val="28"/>
                <w:szCs w:val="28"/>
                <w:rtl/>
              </w:rPr>
              <w:t xml:space="preserve"> נעשית דרך שם משתמש וסיסמא של משרד החינוך </w:t>
            </w:r>
          </w:p>
          <w:p w:rsidR="00164682" w:rsidRPr="00191A13" w:rsidRDefault="00164682" w:rsidP="00164682">
            <w:pPr>
              <w:jc w:val="right"/>
              <w:rPr>
                <w:b/>
                <w:bCs/>
              </w:rPr>
            </w:pPr>
          </w:p>
        </w:tc>
      </w:tr>
      <w:tr w:rsidR="001231A7" w:rsidTr="00E35A80">
        <w:trPr>
          <w:trHeight w:val="780"/>
        </w:trPr>
        <w:tc>
          <w:tcPr>
            <w:tcW w:w="22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31A7" w:rsidRPr="00105E76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פיסיקה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Pr="00191A13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מכניקה ניוטונית- כרך א' מהדורה 2011 ואילך- עדי רוזן (לשמור משנה שעברה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Pr="00191A13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מכון וייצמן למדע</w:t>
            </w:r>
          </w:p>
        </w:tc>
      </w:tr>
      <w:tr w:rsidR="001231A7" w:rsidTr="00E35A80">
        <w:trPr>
          <w:trHeight w:val="1005"/>
        </w:trPr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</w:p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מכניקה ניוטונית- כרך ב' מהדורה 2012- עדי רוזן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מכון וייצמן למדע</w:t>
            </w:r>
          </w:p>
        </w:tc>
      </w:tr>
      <w:tr w:rsidR="001231A7" w:rsidTr="00E35A80">
        <w:trPr>
          <w:trHeight w:val="1020"/>
        </w:trPr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Default="001231A7" w:rsidP="00C61D9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לקט מבחני בגרות פיסיקה, 5 </w:t>
            </w:r>
            <w:proofErr w:type="spellStart"/>
            <w:r>
              <w:rPr>
                <w:rFonts w:hint="cs"/>
                <w:b/>
                <w:bCs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מהדורה 2014 </w:t>
            </w:r>
            <w:r w:rsidR="00C61D95">
              <w:rPr>
                <w:rFonts w:hint="cs"/>
                <w:b/>
                <w:bCs/>
                <w:rtl/>
              </w:rPr>
              <w:t>ואילך (אם לא נרכש בכיתה י')</w:t>
            </w:r>
          </w:p>
          <w:p w:rsidR="00C61D95" w:rsidRDefault="00C61D95" w:rsidP="00C61D9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במהלך השנה ירכשו ספרים נוספים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A7" w:rsidRDefault="001231A7" w:rsidP="00E35A8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מכון וייצמן למדע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231A7" w:rsidRDefault="001231A7" w:rsidP="001231A7">
      <w:pPr>
        <w:keepNext/>
        <w:bidi/>
        <w:spacing w:after="0"/>
        <w:outlineLvl w:val="4"/>
        <w:rPr>
          <w:rFonts w:ascii="Times New Roman" w:hAnsi="Times New Roman" w:cs="Narkisim"/>
          <w:b/>
          <w:bCs/>
          <w:noProof/>
          <w:u w:val="single"/>
          <w:rtl/>
          <w:lang w:eastAsia="he-IL"/>
        </w:rPr>
      </w:pPr>
    </w:p>
    <w:p w:rsidR="001231A7" w:rsidRDefault="001231A7" w:rsidP="001231A7">
      <w:pPr>
        <w:keepNext/>
        <w:bidi/>
        <w:spacing w:after="0"/>
        <w:outlineLvl w:val="4"/>
        <w:rPr>
          <w:rFonts w:ascii="Times New Roman" w:hAnsi="Times New Roman" w:cs="Narkisim"/>
          <w:b/>
          <w:bCs/>
          <w:noProof/>
          <w:rtl/>
          <w:lang w:eastAsia="he-IL"/>
        </w:rPr>
      </w:pPr>
      <w:r w:rsidRPr="002762C2">
        <w:rPr>
          <w:rFonts w:ascii="Times New Roman" w:hAnsi="Times New Roman" w:cs="Narkisim"/>
          <w:b/>
          <w:bCs/>
          <w:noProof/>
          <w:u w:val="single"/>
          <w:rtl/>
          <w:lang w:eastAsia="he-IL"/>
        </w:rPr>
        <w:t>לתשומת לבכם</w:t>
      </w:r>
      <w:r w:rsidRPr="002762C2">
        <w:rPr>
          <w:rFonts w:ascii="Times New Roman" w:hAnsi="Times New Roman" w:cs="Narkisim"/>
          <w:b/>
          <w:bCs/>
          <w:noProof/>
          <w:rtl/>
          <w:lang w:eastAsia="he-IL"/>
        </w:rPr>
        <w:t>: ספרים משומשים וחדשים ניתן לרכוש בדורון ספרים בחצר ביה"ס</w:t>
      </w:r>
    </w:p>
    <w:p w:rsidR="001231A7" w:rsidRPr="002762C2" w:rsidRDefault="001231A7" w:rsidP="001231A7">
      <w:pPr>
        <w:keepNext/>
        <w:bidi/>
        <w:spacing w:after="0"/>
        <w:outlineLvl w:val="4"/>
        <w:rPr>
          <w:rFonts w:ascii="Times New Roman" w:hAnsi="Times New Roman" w:cs="Narkisim"/>
          <w:b/>
          <w:bCs/>
          <w:noProof/>
          <w:rtl/>
          <w:lang w:eastAsia="he-IL"/>
        </w:rPr>
      </w:pPr>
    </w:p>
    <w:p w:rsidR="001231A7" w:rsidRPr="002762C2" w:rsidRDefault="001231A7" w:rsidP="001231A7">
      <w:pPr>
        <w:bidi/>
        <w:spacing w:after="0"/>
        <w:rPr>
          <w:rFonts w:ascii="Times New Roman" w:hAnsi="Times New Roman" w:cs="Narkisim"/>
          <w:bCs/>
          <w:rtl/>
          <w:lang w:eastAsia="he-IL"/>
        </w:rPr>
      </w:pPr>
      <w:r w:rsidRPr="002762C2">
        <w:rPr>
          <w:rFonts w:ascii="Times New Roman" w:hAnsi="Times New Roman" w:cs="Narkisim"/>
          <w:bCs/>
          <w:rtl/>
          <w:lang w:eastAsia="he-IL"/>
        </w:rPr>
        <w:t>טלפקס           : 6478295 - 03</w:t>
      </w:r>
    </w:p>
    <w:p w:rsidR="001231A7" w:rsidRPr="002762C2" w:rsidRDefault="001231A7" w:rsidP="001231A7">
      <w:pPr>
        <w:bidi/>
        <w:spacing w:after="0"/>
        <w:rPr>
          <w:rFonts w:ascii="Times New Roman" w:hAnsi="Times New Roman" w:cs="Narkisim"/>
          <w:bCs/>
          <w:u w:val="single"/>
          <w:rtl/>
          <w:lang w:eastAsia="he-IL"/>
        </w:rPr>
      </w:pPr>
    </w:p>
    <w:p w:rsidR="001231A7" w:rsidRPr="002762C2" w:rsidRDefault="001231A7" w:rsidP="001231A7">
      <w:pPr>
        <w:bidi/>
        <w:spacing w:after="0"/>
        <w:rPr>
          <w:rFonts w:ascii="Times New Roman" w:hAnsi="Times New Roman" w:cs="Narkisim"/>
          <w:b/>
          <w:bCs/>
          <w:rtl/>
          <w:lang w:eastAsia="he-IL"/>
        </w:rPr>
      </w:pPr>
      <w:r w:rsidRPr="002762C2">
        <w:rPr>
          <w:rFonts w:ascii="Times New Roman" w:hAnsi="Times New Roman" w:cs="Narkisim"/>
          <w:b/>
          <w:bCs/>
          <w:u w:val="single"/>
          <w:rtl/>
          <w:lang w:eastAsia="he-IL"/>
        </w:rPr>
        <w:t>שעות פתיחה בחודשי הקיץ:</w:t>
      </w:r>
    </w:p>
    <w:p w:rsidR="001231A7" w:rsidRPr="002762C2" w:rsidRDefault="001231A7" w:rsidP="001231A7">
      <w:pPr>
        <w:keepNext/>
        <w:bidi/>
        <w:spacing w:after="0"/>
        <w:outlineLvl w:val="5"/>
        <w:rPr>
          <w:rFonts w:ascii="Times New Roman" w:hAnsi="Times New Roman" w:cs="Narkisim"/>
          <w:u w:val="single"/>
          <w:rtl/>
          <w:lang w:eastAsia="he-IL"/>
        </w:rPr>
      </w:pPr>
    </w:p>
    <w:p w:rsidR="001231A7" w:rsidRPr="002762C2" w:rsidRDefault="001231A7" w:rsidP="001231A7">
      <w:pPr>
        <w:keepNext/>
        <w:bidi/>
        <w:spacing w:after="0"/>
        <w:outlineLvl w:val="3"/>
        <w:rPr>
          <w:rFonts w:ascii="Times New Roman" w:hAnsi="Times New Roman"/>
          <w:rtl/>
          <w:lang w:eastAsia="he-IL"/>
        </w:rPr>
      </w:pPr>
      <w:r w:rsidRPr="002762C2">
        <w:rPr>
          <w:rFonts w:ascii="Times New Roman" w:hAnsi="Times New Roman"/>
          <w:b/>
          <w:bCs/>
          <w:u w:val="single"/>
          <w:rtl/>
          <w:lang w:eastAsia="he-IL"/>
        </w:rPr>
        <w:t>יולי - אוגוסט:</w:t>
      </w:r>
      <w:r w:rsidRPr="002762C2">
        <w:rPr>
          <w:rFonts w:ascii="Times New Roman" w:hAnsi="Times New Roman"/>
          <w:rtl/>
          <w:lang w:eastAsia="he-IL"/>
        </w:rPr>
        <w:t xml:space="preserve"> א'-ה' רצוף          19:00 – 8:30</w:t>
      </w:r>
    </w:p>
    <w:p w:rsidR="00D87D57" w:rsidRDefault="001231A7" w:rsidP="00C61D95">
      <w:pPr>
        <w:bidi/>
        <w:spacing w:after="0"/>
      </w:pPr>
      <w:r w:rsidRPr="002762C2">
        <w:rPr>
          <w:rFonts w:ascii="Times New Roman" w:hAnsi="Times New Roman"/>
          <w:b/>
          <w:rtl/>
          <w:lang w:eastAsia="he-IL"/>
        </w:rPr>
        <w:t xml:space="preserve">                           יום ו'                 12:30 – 8:30   </w:t>
      </w:r>
    </w:p>
    <w:sectPr w:rsidR="00D87D57" w:rsidSect="00A61A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AC5"/>
    <w:multiLevelType w:val="hybridMultilevel"/>
    <w:tmpl w:val="260C0268"/>
    <w:lvl w:ilvl="0" w:tplc="9B3E4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F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61B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88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1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4F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3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617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04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D7F9B"/>
    <w:multiLevelType w:val="hybridMultilevel"/>
    <w:tmpl w:val="5694E64A"/>
    <w:lvl w:ilvl="0" w:tplc="51A82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ACC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070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B8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643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E8F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8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4F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55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7"/>
    <w:rsid w:val="001231A7"/>
    <w:rsid w:val="00164682"/>
    <w:rsid w:val="002867CA"/>
    <w:rsid w:val="00405038"/>
    <w:rsid w:val="00A304DF"/>
    <w:rsid w:val="00A61A6E"/>
    <w:rsid w:val="00B15FCC"/>
    <w:rsid w:val="00BC0503"/>
    <w:rsid w:val="00C61D95"/>
    <w:rsid w:val="00D87D57"/>
    <w:rsid w:val="00EB7AF3"/>
    <w:rsid w:val="00F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A7"/>
    <w:pPr>
      <w:spacing w:line="240" w:lineRule="auto"/>
    </w:pPr>
    <w:rPr>
      <w:rFonts w:ascii="Arial" w:hAnsi="Arial" w:cs="David"/>
      <w:color w:val="22222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231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A7"/>
    <w:pPr>
      <w:spacing w:line="240" w:lineRule="auto"/>
    </w:pPr>
    <w:rPr>
      <w:rFonts w:ascii="Arial" w:hAnsi="Arial" w:cs="David"/>
      <w:color w:val="22222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231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840</Words>
  <Characters>4203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סוזי קבודי</dc:creator>
  <cp:lastModifiedBy>סוזי קבודי</cp:lastModifiedBy>
  <cp:revision>7</cp:revision>
  <dcterms:created xsi:type="dcterms:W3CDTF">2018-06-20T04:50:00Z</dcterms:created>
  <dcterms:modified xsi:type="dcterms:W3CDTF">2018-06-24T10:14:00Z</dcterms:modified>
</cp:coreProperties>
</file>